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3F" w:rsidRPr="00E85070" w:rsidRDefault="00571B3F" w:rsidP="00571B3F">
      <w:pPr>
        <w:rPr>
          <w:rFonts w:eastAsia="黑体"/>
          <w:sz w:val="32"/>
          <w:szCs w:val="32"/>
        </w:rPr>
      </w:pPr>
      <w:r w:rsidRPr="00E85070">
        <w:rPr>
          <w:rFonts w:eastAsia="黑体"/>
          <w:sz w:val="32"/>
          <w:szCs w:val="32"/>
        </w:rPr>
        <w:t>附件</w:t>
      </w:r>
    </w:p>
    <w:p w:rsidR="00571B3F" w:rsidRPr="00E85070" w:rsidRDefault="00571B3F" w:rsidP="00571B3F">
      <w:pPr>
        <w:jc w:val="center"/>
        <w:rPr>
          <w:rFonts w:eastAsia="华文中宋"/>
          <w:b/>
          <w:sz w:val="36"/>
          <w:szCs w:val="36"/>
        </w:rPr>
      </w:pPr>
      <w:r w:rsidRPr="00E85070">
        <w:rPr>
          <w:rFonts w:eastAsia="华文中宋"/>
          <w:b/>
          <w:sz w:val="36"/>
          <w:szCs w:val="36"/>
        </w:rPr>
        <w:t>“</w:t>
      </w:r>
      <w:r w:rsidRPr="00E85070">
        <w:rPr>
          <w:rFonts w:eastAsia="华文中宋"/>
          <w:b/>
          <w:sz w:val="36"/>
          <w:szCs w:val="36"/>
        </w:rPr>
        <w:t>十三五</w:t>
      </w:r>
      <w:r w:rsidRPr="00E85070">
        <w:rPr>
          <w:rFonts w:eastAsia="华文中宋"/>
          <w:b/>
          <w:sz w:val="36"/>
          <w:szCs w:val="36"/>
        </w:rPr>
        <w:t>”</w:t>
      </w:r>
      <w:r w:rsidRPr="00E85070">
        <w:rPr>
          <w:rFonts w:eastAsia="华文中宋"/>
          <w:b/>
          <w:sz w:val="36"/>
          <w:szCs w:val="36"/>
        </w:rPr>
        <w:t>省重点学科中期检查结果</w:t>
      </w:r>
    </w:p>
    <w:p w:rsidR="00571B3F" w:rsidRPr="00E85070" w:rsidRDefault="00571B3F" w:rsidP="00571B3F">
      <w:pPr>
        <w:spacing w:line="180" w:lineRule="exact"/>
        <w:jc w:val="center"/>
        <w:rPr>
          <w:rFonts w:eastAsia="黑体"/>
          <w:b/>
          <w:sz w:val="28"/>
          <w:szCs w:val="28"/>
        </w:rPr>
      </w:pPr>
    </w:p>
    <w:tbl>
      <w:tblPr>
        <w:tblW w:w="9841" w:type="dxa"/>
        <w:jc w:val="center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688"/>
        <w:gridCol w:w="851"/>
        <w:gridCol w:w="3163"/>
        <w:gridCol w:w="1701"/>
        <w:gridCol w:w="1438"/>
      </w:tblGrid>
      <w:tr w:rsidR="00571B3F" w:rsidRPr="00E85070" w:rsidTr="00440C2C">
        <w:trPr>
          <w:trHeight w:val="735"/>
          <w:tblHeader/>
          <w:jc w:val="center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学科名称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建设类型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检查结果</w:t>
            </w:r>
          </w:p>
        </w:tc>
      </w:tr>
      <w:tr w:rsidR="00571B3F" w:rsidRPr="00E85070" w:rsidTr="00440C2C">
        <w:trPr>
          <w:trHeight w:hRule="exact" w:val="567"/>
          <w:jc w:val="center"/>
        </w:trPr>
        <w:tc>
          <w:tcPr>
            <w:tcW w:w="2688" w:type="dxa"/>
            <w:vMerge w:val="restart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南京大学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口腔医学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hRule="exact" w:val="567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海洋科学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hRule="exact" w:val="567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光学工程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hRule="exact" w:val="567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信息与通信工程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hRule="exact" w:val="567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建筑学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hRule="exact" w:val="567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地质资源与地质工程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hRule="exact" w:val="567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基础医学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hRule="exact" w:val="567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hRule="exact" w:val="567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hRule="exact" w:val="567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戏剧与影视学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hRule="exact" w:val="567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苏州大学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hRule="exact" w:val="567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畜牧学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hRule="exact" w:val="567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哲学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hRule="exact" w:val="567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应用经济学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hRule="exact" w:val="567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中国史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hRule="exact" w:val="567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统计学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hRule="exact" w:val="567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信息与通信工程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hRule="exact" w:val="567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公共卫生与预防医学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hRule="exact" w:val="567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东南大学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统计学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马克思主义理论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生物学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力学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光学工程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网络空间安全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公共卫生与预防医学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电子科学与技术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马克思主义理论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光学工程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仪器科学与技术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动力工程及工程热物理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交通运输工程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南京理工大学</w:t>
            </w:r>
          </w:p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南京理工大学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动力工程及工程热物理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航空宇航科学与技术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力学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电子科学与技术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环境科学与工程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软件工程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网络空间安全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管理科学与工程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江苏科技大学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冶金工程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控制科学与工程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中国矿业大学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地质学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电气工程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信息与通信工程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公共管理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南京工业大学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常州大学</w:t>
            </w:r>
          </w:p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常州大学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0D0088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0D0088">
              <w:rPr>
                <w:rFonts w:eastAsia="仿宋_GB2312"/>
                <w:color w:val="000000"/>
                <w:kern w:val="0"/>
                <w:sz w:val="28"/>
                <w:szCs w:val="28"/>
              </w:rPr>
              <w:t>动力工程及工程热物理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石油与天然气工程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环境科学与工程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安全科学与工程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南京邮电大学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管理科学与工程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河海大学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力学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电气工程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地质资源与地质工程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农业工程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江南大学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南京林业大学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农林经济管理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生态学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轻工技术与工程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江苏大学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应用经济学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马克思主义理论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hRule="exact" w:val="601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力学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hRule="exact" w:val="601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交通运输工程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hRule="exact" w:val="601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南京信息工程大学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科学技术史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hRule="exact" w:val="601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控制科学与工程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hRule="exact" w:val="601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马克思主义理论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hRule="exact" w:val="601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南通大学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hRule="exact" w:val="601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中国语言文学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hRule="exact" w:val="601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纺织科学与工程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hRule="exact" w:val="601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特种医学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hRule="exact" w:val="601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马克思主义理论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hRule="exact" w:val="601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信息与通信工程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hRule="exact" w:val="601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633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盐城工学院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685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材料科学与工程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709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化学工程与技术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环境科学与工程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生物工程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445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管理科学与工程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南京农业大学</w:t>
            </w:r>
          </w:p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571B3F" w:rsidRPr="00E85070" w:rsidRDefault="00571B3F" w:rsidP="00440C2C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南京农业大学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000000" w:fill="FFFFFF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000000" w:fill="FFFFFF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科学技术史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000000" w:fill="FFFFFF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生态学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000000" w:fill="FFFFFF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草学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南京医科大学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生物学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生物医学工程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公共管理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624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徐州医科大学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医学技术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624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公共卫生与预防医学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624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624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南京中医药大学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624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624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中国药科大学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环境科学与工程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624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南京师范大学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电气工程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应用经济学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政治学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中国史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生态学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统计学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环境科学与工程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江苏师范大学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哲学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外国语言文学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中国史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世界史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生态学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测绘科学与技术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艺术学理论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戏剧与影视学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马克思主义理论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淮阴师范学院</w:t>
            </w:r>
          </w:p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马克思主义理论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中国语言文学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生态学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盐城师范学院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应用经济学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马克思主义理论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盐城师范学院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中国语言文学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生物工程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南京财经大学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理论经济学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统计学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马克思主义理论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江苏警官学院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公安技术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公共管理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南京艺术学院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公共管理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苏州科技大学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世界史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光学工程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建筑学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常熟理工学院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中国语言文学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常熟理工学院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材料科学与工程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生物工程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淮阴工学院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交通运输工程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软件工程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作物学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化学工程与技术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常州工学院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电气工程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软件工程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扬州大学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外国语言文学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生物学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草学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中西医结合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三江学院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新闻传播学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信息与通信工程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三江学院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管理科学与工程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设计学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南京工程学院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材料科学与工程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动力工程及工程热物理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控制科学与工程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软件工程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电气工程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南京审计大学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马克思主义理论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统计学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公共管理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理论经济学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南京晓庄学院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中国语言文学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生态学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电子科学与技术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江苏理工学院</w:t>
            </w:r>
          </w:p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江苏理工学院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材料科学与工程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控制科学与工程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环境科学与工程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624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淮海工学院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应用经济学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624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中国语言文学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624"/>
          <w:jc w:val="center"/>
        </w:trPr>
        <w:tc>
          <w:tcPr>
            <w:tcW w:w="2688" w:type="dxa"/>
            <w:vMerge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材料科学与工程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624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控制科学与工程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624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624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生物工程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624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624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徐州工程学院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中国语言文学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生态学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食品科学与工程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安全科学与工程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vAlign w:val="center"/>
            <w:hideMark/>
          </w:tcPr>
          <w:p w:rsidR="00571B3F" w:rsidRDefault="00571B3F" w:rsidP="00440C2C">
            <w:pPr>
              <w:widowControl/>
              <w:spacing w:line="500" w:lineRule="exact"/>
              <w:jc w:val="center"/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南京特殊教育</w:t>
            </w:r>
          </w:p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师范学院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公共管理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南通理工学院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南京森林警察学院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公安学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公安技术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林学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泰州学院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中国语言文学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管理科学与工程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无锡太湖学院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应用经济学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设计学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金陵科技学院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控制科学与工程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城乡规划学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软件工程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设计学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宿迁学院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中国语言文学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江苏第二师范学院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中国语言文学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生物学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西交利物浦大学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生物学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建设学科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中共江苏省委党校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理论经济学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政治学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571B3F" w:rsidRPr="00E85070" w:rsidTr="00440C2C">
        <w:trPr>
          <w:trHeight w:val="570"/>
          <w:jc w:val="center"/>
        </w:trPr>
        <w:tc>
          <w:tcPr>
            <w:tcW w:w="2688" w:type="dxa"/>
            <w:vMerge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等线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3163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公共管理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培育学科</w:t>
            </w:r>
          </w:p>
        </w:tc>
        <w:tc>
          <w:tcPr>
            <w:tcW w:w="1438" w:type="dxa"/>
            <w:shd w:val="clear" w:color="000000" w:fill="FFFFFF"/>
            <w:noWrap/>
            <w:vAlign w:val="center"/>
            <w:hideMark/>
          </w:tcPr>
          <w:p w:rsidR="00571B3F" w:rsidRPr="00E85070" w:rsidRDefault="00571B3F" w:rsidP="00440C2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85070">
              <w:rPr>
                <w:rFonts w:eastAsia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</w:tbl>
    <w:p w:rsidR="00571B3F" w:rsidRPr="00E85070" w:rsidRDefault="00571B3F" w:rsidP="00571B3F">
      <w:pPr>
        <w:jc w:val="left"/>
        <w:rPr>
          <w:rFonts w:eastAsia="楷体"/>
          <w:sz w:val="28"/>
          <w:szCs w:val="28"/>
        </w:rPr>
      </w:pPr>
      <w:r w:rsidRPr="00E85070">
        <w:rPr>
          <w:rFonts w:eastAsia="楷体"/>
          <w:sz w:val="28"/>
          <w:szCs w:val="28"/>
        </w:rPr>
        <w:t>备注：</w:t>
      </w:r>
      <w:r w:rsidRPr="00E85070">
        <w:rPr>
          <w:rFonts w:eastAsia="楷体"/>
          <w:sz w:val="28"/>
          <w:szCs w:val="28"/>
        </w:rPr>
        <w:t xml:space="preserve">1. </w:t>
      </w:r>
      <w:r w:rsidRPr="00E85070">
        <w:rPr>
          <w:rFonts w:eastAsia="楷体"/>
          <w:sz w:val="28"/>
          <w:szCs w:val="28"/>
        </w:rPr>
        <w:t>学校排序按高校代码先后为序；</w:t>
      </w:r>
      <w:r w:rsidRPr="00E85070">
        <w:rPr>
          <w:rFonts w:eastAsia="楷体"/>
          <w:sz w:val="28"/>
          <w:szCs w:val="28"/>
        </w:rPr>
        <w:t>2.</w:t>
      </w:r>
      <w:r w:rsidRPr="00E85070">
        <w:rPr>
          <w:rFonts w:eastAsia="楷体"/>
          <w:sz w:val="28"/>
          <w:szCs w:val="28"/>
        </w:rPr>
        <w:t>东南大学、南京航空航天大学、江苏大学、南通大学、江苏师范大学、南京财经大学</w:t>
      </w:r>
      <w:r w:rsidRPr="00E85070">
        <w:rPr>
          <w:rFonts w:eastAsia="楷体"/>
          <w:sz w:val="28"/>
          <w:szCs w:val="28"/>
        </w:rPr>
        <w:t>6</w:t>
      </w:r>
      <w:r w:rsidRPr="00E85070">
        <w:rPr>
          <w:rFonts w:eastAsia="楷体"/>
          <w:sz w:val="28"/>
          <w:szCs w:val="28"/>
        </w:rPr>
        <w:t>所高校的马克思主义理论学科不占优秀限额，不予</w:t>
      </w:r>
      <w:proofErr w:type="gramStart"/>
      <w:r w:rsidRPr="00E85070">
        <w:rPr>
          <w:rFonts w:eastAsia="楷体"/>
          <w:sz w:val="28"/>
          <w:szCs w:val="28"/>
        </w:rPr>
        <w:t>经费奖补</w:t>
      </w:r>
      <w:proofErr w:type="gramEnd"/>
      <w:r w:rsidRPr="00E85070">
        <w:rPr>
          <w:rFonts w:eastAsia="楷体"/>
          <w:sz w:val="28"/>
          <w:szCs w:val="28"/>
        </w:rPr>
        <w:t>。</w:t>
      </w:r>
    </w:p>
    <w:p w:rsidR="00D7188A" w:rsidRPr="00571B3F" w:rsidRDefault="00D7188A">
      <w:bookmarkStart w:id="0" w:name="_GoBack"/>
      <w:bookmarkEnd w:id="0"/>
    </w:p>
    <w:sectPr w:rsidR="00D7188A" w:rsidRPr="0057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3F"/>
    <w:rsid w:val="00571B3F"/>
    <w:rsid w:val="00D7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71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71B3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71B3F"/>
  </w:style>
  <w:style w:type="paragraph" w:styleId="a5">
    <w:name w:val="header"/>
    <w:basedOn w:val="a"/>
    <w:link w:val="Char0"/>
    <w:rsid w:val="00571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71B3F"/>
    <w:rPr>
      <w:rFonts w:ascii="Times New Roman" w:eastAsia="宋体" w:hAnsi="Times New Roman" w:cs="Times New Roman"/>
      <w:sz w:val="18"/>
      <w:szCs w:val="18"/>
    </w:rPr>
  </w:style>
  <w:style w:type="numbering" w:customStyle="1" w:styleId="1">
    <w:name w:val="无列表1"/>
    <w:next w:val="a2"/>
    <w:uiPriority w:val="99"/>
    <w:semiHidden/>
    <w:rsid w:val="00571B3F"/>
  </w:style>
  <w:style w:type="paragraph" w:styleId="a6">
    <w:name w:val="Body Text Indent"/>
    <w:basedOn w:val="a"/>
    <w:link w:val="Char1"/>
    <w:unhideWhenUsed/>
    <w:rsid w:val="00571B3F"/>
    <w:pPr>
      <w:spacing w:line="320" w:lineRule="atLeast"/>
      <w:ind w:left="420"/>
    </w:pPr>
    <w:rPr>
      <w:rFonts w:ascii="宋体" w:hAnsi="宋体"/>
      <w:sz w:val="24"/>
      <w:szCs w:val="20"/>
    </w:rPr>
  </w:style>
  <w:style w:type="character" w:customStyle="1" w:styleId="Char1">
    <w:name w:val="正文文本缩进 Char"/>
    <w:basedOn w:val="a0"/>
    <w:link w:val="a6"/>
    <w:rsid w:val="00571B3F"/>
    <w:rPr>
      <w:rFonts w:ascii="宋体" w:eastAsia="宋体" w:hAnsi="宋体" w:cs="Times New Roman"/>
      <w:sz w:val="24"/>
      <w:szCs w:val="20"/>
    </w:rPr>
  </w:style>
  <w:style w:type="paragraph" w:styleId="a7">
    <w:name w:val="Balloon Text"/>
    <w:basedOn w:val="a"/>
    <w:link w:val="Char2"/>
    <w:rsid w:val="00571B3F"/>
    <w:rPr>
      <w:sz w:val="18"/>
      <w:szCs w:val="18"/>
    </w:rPr>
  </w:style>
  <w:style w:type="character" w:customStyle="1" w:styleId="Char2">
    <w:name w:val="批注框文本 Char"/>
    <w:basedOn w:val="a0"/>
    <w:link w:val="a7"/>
    <w:rsid w:val="00571B3F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uiPriority w:val="99"/>
    <w:unhideWhenUsed/>
    <w:rsid w:val="00571B3F"/>
    <w:rPr>
      <w:color w:val="0563C1"/>
      <w:u w:val="single"/>
    </w:rPr>
  </w:style>
  <w:style w:type="character" w:styleId="a9">
    <w:name w:val="FollowedHyperlink"/>
    <w:uiPriority w:val="99"/>
    <w:unhideWhenUsed/>
    <w:rsid w:val="00571B3F"/>
    <w:rPr>
      <w:color w:val="954F72"/>
      <w:u w:val="single"/>
    </w:rPr>
  </w:style>
  <w:style w:type="paragraph" w:customStyle="1" w:styleId="font5">
    <w:name w:val="font5"/>
    <w:basedOn w:val="a"/>
    <w:rsid w:val="00571B3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rsid w:val="00571B3F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71B3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571B3F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571B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571B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571B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0">
    <w:name w:val="xl70"/>
    <w:basedOn w:val="a"/>
    <w:rsid w:val="00571B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1">
    <w:name w:val="xl71"/>
    <w:basedOn w:val="a"/>
    <w:rsid w:val="00571B3F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2">
    <w:name w:val="xl72"/>
    <w:basedOn w:val="a"/>
    <w:rsid w:val="00571B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571B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571B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571B3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571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571B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571B3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571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571B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571B3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571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rsid w:val="00571B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rsid w:val="00571B3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571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rsid w:val="00571B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rsid w:val="00571B3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Char3"/>
    <w:rsid w:val="00571B3F"/>
    <w:pPr>
      <w:ind w:leftChars="2500" w:left="100"/>
    </w:pPr>
  </w:style>
  <w:style w:type="character" w:customStyle="1" w:styleId="Char3">
    <w:name w:val="日期 Char"/>
    <w:basedOn w:val="a0"/>
    <w:link w:val="ab"/>
    <w:rsid w:val="00571B3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71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71B3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71B3F"/>
  </w:style>
  <w:style w:type="paragraph" w:styleId="a5">
    <w:name w:val="header"/>
    <w:basedOn w:val="a"/>
    <w:link w:val="Char0"/>
    <w:rsid w:val="00571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71B3F"/>
    <w:rPr>
      <w:rFonts w:ascii="Times New Roman" w:eastAsia="宋体" w:hAnsi="Times New Roman" w:cs="Times New Roman"/>
      <w:sz w:val="18"/>
      <w:szCs w:val="18"/>
    </w:rPr>
  </w:style>
  <w:style w:type="numbering" w:customStyle="1" w:styleId="1">
    <w:name w:val="无列表1"/>
    <w:next w:val="a2"/>
    <w:uiPriority w:val="99"/>
    <w:semiHidden/>
    <w:rsid w:val="00571B3F"/>
  </w:style>
  <w:style w:type="paragraph" w:styleId="a6">
    <w:name w:val="Body Text Indent"/>
    <w:basedOn w:val="a"/>
    <w:link w:val="Char1"/>
    <w:unhideWhenUsed/>
    <w:rsid w:val="00571B3F"/>
    <w:pPr>
      <w:spacing w:line="320" w:lineRule="atLeast"/>
      <w:ind w:left="420"/>
    </w:pPr>
    <w:rPr>
      <w:rFonts w:ascii="宋体" w:hAnsi="宋体"/>
      <w:sz w:val="24"/>
      <w:szCs w:val="20"/>
    </w:rPr>
  </w:style>
  <w:style w:type="character" w:customStyle="1" w:styleId="Char1">
    <w:name w:val="正文文本缩进 Char"/>
    <w:basedOn w:val="a0"/>
    <w:link w:val="a6"/>
    <w:rsid w:val="00571B3F"/>
    <w:rPr>
      <w:rFonts w:ascii="宋体" w:eastAsia="宋体" w:hAnsi="宋体" w:cs="Times New Roman"/>
      <w:sz w:val="24"/>
      <w:szCs w:val="20"/>
    </w:rPr>
  </w:style>
  <w:style w:type="paragraph" w:styleId="a7">
    <w:name w:val="Balloon Text"/>
    <w:basedOn w:val="a"/>
    <w:link w:val="Char2"/>
    <w:rsid w:val="00571B3F"/>
    <w:rPr>
      <w:sz w:val="18"/>
      <w:szCs w:val="18"/>
    </w:rPr>
  </w:style>
  <w:style w:type="character" w:customStyle="1" w:styleId="Char2">
    <w:name w:val="批注框文本 Char"/>
    <w:basedOn w:val="a0"/>
    <w:link w:val="a7"/>
    <w:rsid w:val="00571B3F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uiPriority w:val="99"/>
    <w:unhideWhenUsed/>
    <w:rsid w:val="00571B3F"/>
    <w:rPr>
      <w:color w:val="0563C1"/>
      <w:u w:val="single"/>
    </w:rPr>
  </w:style>
  <w:style w:type="character" w:styleId="a9">
    <w:name w:val="FollowedHyperlink"/>
    <w:uiPriority w:val="99"/>
    <w:unhideWhenUsed/>
    <w:rsid w:val="00571B3F"/>
    <w:rPr>
      <w:color w:val="954F72"/>
      <w:u w:val="single"/>
    </w:rPr>
  </w:style>
  <w:style w:type="paragraph" w:customStyle="1" w:styleId="font5">
    <w:name w:val="font5"/>
    <w:basedOn w:val="a"/>
    <w:rsid w:val="00571B3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rsid w:val="00571B3F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71B3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571B3F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571B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571B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571B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0">
    <w:name w:val="xl70"/>
    <w:basedOn w:val="a"/>
    <w:rsid w:val="00571B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1">
    <w:name w:val="xl71"/>
    <w:basedOn w:val="a"/>
    <w:rsid w:val="00571B3F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2">
    <w:name w:val="xl72"/>
    <w:basedOn w:val="a"/>
    <w:rsid w:val="00571B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571B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571B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571B3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571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571B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571B3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571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571B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571B3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571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rsid w:val="00571B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rsid w:val="00571B3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571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rsid w:val="00571B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rsid w:val="00571B3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Char3"/>
    <w:rsid w:val="00571B3F"/>
    <w:pPr>
      <w:ind w:leftChars="2500" w:left="100"/>
    </w:pPr>
  </w:style>
  <w:style w:type="character" w:customStyle="1" w:styleId="Char3">
    <w:name w:val="日期 Char"/>
    <w:basedOn w:val="a0"/>
    <w:link w:val="ab"/>
    <w:rsid w:val="00571B3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798</Words>
  <Characters>4554</Characters>
  <Application>Microsoft Office Word</Application>
  <DocSecurity>0</DocSecurity>
  <Lines>37</Lines>
  <Paragraphs>10</Paragraphs>
  <ScaleCrop>false</ScaleCrop>
  <Company>JSJYT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2019-01-31T07:36:00Z</dcterms:created>
  <dcterms:modified xsi:type="dcterms:W3CDTF">2019-01-31T07:36:00Z</dcterms:modified>
</cp:coreProperties>
</file>