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A6" w:rsidRDefault="00703FB9">
      <w:pPr>
        <w:jc w:val="center"/>
        <w:rPr>
          <w:rFonts w:ascii="方正小标宋简体" w:eastAsia="方正小标宋简体" w:hAnsi="黑体" w:cs="黑体" w:hint="eastAsia"/>
          <w:sz w:val="32"/>
          <w:szCs w:val="32"/>
        </w:rPr>
      </w:pPr>
      <w:r w:rsidRPr="00CA2A28">
        <w:rPr>
          <w:rFonts w:ascii="方正小标宋简体" w:eastAsia="方正小标宋简体" w:hAnsi="黑体" w:cs="黑体" w:hint="eastAsia"/>
          <w:sz w:val="32"/>
          <w:szCs w:val="32"/>
        </w:rPr>
        <w:t>研究生安全隐患专项治理工作</w:t>
      </w:r>
      <w:r w:rsidR="00195EBC" w:rsidRPr="00CA2A28">
        <w:rPr>
          <w:rFonts w:ascii="方正小标宋简体" w:eastAsia="方正小标宋简体" w:hAnsi="黑体" w:cs="黑体" w:hint="eastAsia"/>
          <w:sz w:val="32"/>
          <w:szCs w:val="32"/>
        </w:rPr>
        <w:t>方案</w:t>
      </w:r>
    </w:p>
    <w:p w:rsidR="00273ADA" w:rsidRPr="00BD63DD" w:rsidRDefault="00273ADA">
      <w:pPr>
        <w:jc w:val="center"/>
        <w:rPr>
          <w:rFonts w:ascii="方正小标宋简体" w:eastAsia="方正小标宋简体" w:hAnsi="黑体" w:cs="黑体"/>
          <w:szCs w:val="21"/>
        </w:rPr>
      </w:pPr>
      <w:proofErr w:type="gramStart"/>
      <w:r w:rsidRPr="00BD63DD">
        <w:rPr>
          <w:rFonts w:ascii="方正小标宋简体" w:eastAsia="方正小标宋简体" w:hAnsi="黑体" w:cs="黑体" w:hint="eastAsia"/>
          <w:szCs w:val="21"/>
        </w:rPr>
        <w:t>研</w:t>
      </w:r>
      <w:proofErr w:type="gramEnd"/>
      <w:r w:rsidR="00BD63DD" w:rsidRPr="00BD63DD">
        <w:rPr>
          <w:rFonts w:ascii="方正小标宋简体" w:eastAsia="方正小标宋简体" w:hAnsi="黑体" w:cs="黑体" w:hint="eastAsia"/>
          <w:szCs w:val="21"/>
        </w:rPr>
        <w:t>[</w:t>
      </w:r>
      <w:r w:rsidR="00BD63DD" w:rsidRPr="00BD63DD">
        <w:rPr>
          <w:rFonts w:ascii="方正小标宋简体" w:eastAsia="方正小标宋简体" w:hAnsi="黑体" w:cs="黑体" w:hint="eastAsia"/>
          <w:szCs w:val="21"/>
        </w:rPr>
        <w:t>2019</w:t>
      </w:r>
      <w:r w:rsidR="00BD63DD" w:rsidRPr="00BD63DD">
        <w:rPr>
          <w:rFonts w:ascii="方正小标宋简体" w:eastAsia="方正小标宋简体" w:hAnsi="黑体" w:cs="黑体" w:hint="eastAsia"/>
          <w:szCs w:val="21"/>
        </w:rPr>
        <w:t xml:space="preserve">] </w:t>
      </w:r>
      <w:r w:rsidR="000E7433" w:rsidRPr="00BD63DD">
        <w:rPr>
          <w:rFonts w:ascii="方正小标宋简体" w:eastAsia="方正小标宋简体" w:hAnsi="黑体" w:cs="黑体" w:hint="eastAsia"/>
          <w:szCs w:val="21"/>
        </w:rPr>
        <w:t>1</w:t>
      </w:r>
      <w:r w:rsidR="00BD63DD" w:rsidRPr="00BD63DD">
        <w:rPr>
          <w:rFonts w:ascii="方正小标宋简体" w:eastAsia="方正小标宋简体" w:hAnsi="黑体" w:cs="黑体" w:hint="eastAsia"/>
          <w:szCs w:val="21"/>
        </w:rPr>
        <w:t>2</w:t>
      </w:r>
      <w:r w:rsidR="000E7433" w:rsidRPr="00BD63DD">
        <w:rPr>
          <w:rFonts w:ascii="方正小标宋简体" w:eastAsia="方正小标宋简体" w:hAnsi="黑体" w:cs="黑体" w:hint="eastAsia"/>
          <w:szCs w:val="21"/>
        </w:rPr>
        <w:t>号</w:t>
      </w:r>
    </w:p>
    <w:p w:rsidR="003B73A6" w:rsidRDefault="003B73A6">
      <w:bookmarkStart w:id="0" w:name="_GoBack"/>
      <w:bookmarkEnd w:id="0"/>
    </w:p>
    <w:p w:rsidR="003B73A6" w:rsidRPr="00031087" w:rsidRDefault="002E6DEA">
      <w:pPr>
        <w:rPr>
          <w:rFonts w:ascii="仿宋_GB2312" w:eastAsia="仿宋_GB2312"/>
          <w:sz w:val="28"/>
          <w:szCs w:val="28"/>
        </w:rPr>
      </w:pPr>
      <w:r>
        <w:rPr>
          <w:rFonts w:ascii="仿宋_GB2312" w:eastAsia="仿宋_GB2312" w:hint="eastAsia"/>
          <w:sz w:val="28"/>
          <w:szCs w:val="28"/>
        </w:rPr>
        <w:t>各</w:t>
      </w:r>
      <w:r w:rsidR="00154693">
        <w:rPr>
          <w:rFonts w:ascii="仿宋_GB2312" w:eastAsia="仿宋_GB2312" w:hint="eastAsia"/>
          <w:sz w:val="28"/>
          <w:szCs w:val="28"/>
        </w:rPr>
        <w:t>相关</w:t>
      </w:r>
      <w:r>
        <w:rPr>
          <w:rFonts w:ascii="仿宋_GB2312" w:eastAsia="仿宋_GB2312" w:hint="eastAsia"/>
          <w:sz w:val="28"/>
          <w:szCs w:val="28"/>
        </w:rPr>
        <w:t>部门</w:t>
      </w:r>
      <w:r w:rsidR="00703FB9" w:rsidRPr="00031087">
        <w:rPr>
          <w:rFonts w:ascii="仿宋_GB2312" w:eastAsia="仿宋_GB2312" w:hint="eastAsia"/>
          <w:sz w:val="28"/>
          <w:szCs w:val="28"/>
        </w:rPr>
        <w:t>：</w:t>
      </w:r>
    </w:p>
    <w:p w:rsidR="003B73A6" w:rsidRPr="00031087" w:rsidRDefault="001724F3">
      <w:pPr>
        <w:ind w:firstLineChars="200" w:firstLine="560"/>
        <w:rPr>
          <w:rFonts w:ascii="仿宋_GB2312" w:eastAsia="仿宋_GB2312"/>
          <w:sz w:val="28"/>
          <w:szCs w:val="28"/>
        </w:rPr>
      </w:pPr>
      <w:r>
        <w:rPr>
          <w:rFonts w:ascii="仿宋_GB2312" w:eastAsia="仿宋_GB2312" w:hint="eastAsia"/>
          <w:sz w:val="28"/>
          <w:szCs w:val="28"/>
        </w:rPr>
        <w:t>为贯彻</w:t>
      </w:r>
      <w:r>
        <w:rPr>
          <w:rFonts w:ascii="仿宋_GB2312" w:eastAsia="仿宋_GB2312" w:hint="eastAsia"/>
          <w:color w:val="000000"/>
          <w:sz w:val="32"/>
          <w:szCs w:val="32"/>
        </w:rPr>
        <w:t>学校2019年第10次校长办公会议精神，</w:t>
      </w:r>
      <w:r w:rsidRPr="00031087">
        <w:rPr>
          <w:rFonts w:ascii="仿宋_GB2312" w:eastAsia="仿宋_GB2312" w:hint="eastAsia"/>
          <w:sz w:val="28"/>
          <w:szCs w:val="28"/>
        </w:rPr>
        <w:t>根据</w:t>
      </w:r>
      <w:r>
        <w:rPr>
          <w:rFonts w:ascii="仿宋_GB2312" w:eastAsia="仿宋_GB2312" w:hint="eastAsia"/>
          <w:color w:val="000000"/>
          <w:sz w:val="32"/>
          <w:szCs w:val="32"/>
        </w:rPr>
        <w:t>《淮阴工学院安全风险专项整治工作方案》安排</w:t>
      </w:r>
      <w:r>
        <w:rPr>
          <w:rFonts w:ascii="仿宋_GB2312" w:eastAsia="仿宋_GB2312" w:hint="eastAsia"/>
          <w:sz w:val="28"/>
          <w:szCs w:val="28"/>
        </w:rPr>
        <w:t>，现特</w:t>
      </w:r>
      <w:r w:rsidR="002B6C27">
        <w:rPr>
          <w:rFonts w:ascii="仿宋_GB2312" w:eastAsia="仿宋_GB2312" w:hint="eastAsia"/>
          <w:sz w:val="28"/>
          <w:szCs w:val="28"/>
        </w:rPr>
        <w:t>将</w:t>
      </w:r>
      <w:r w:rsidR="00703FB9" w:rsidRPr="00031087">
        <w:rPr>
          <w:rFonts w:ascii="仿宋_GB2312" w:eastAsia="仿宋_GB2312" w:hint="eastAsia"/>
          <w:sz w:val="28"/>
          <w:szCs w:val="28"/>
        </w:rPr>
        <w:t>加强研究生安全隐患</w:t>
      </w:r>
      <w:r w:rsidR="008764A9" w:rsidRPr="00031087">
        <w:rPr>
          <w:rFonts w:ascii="仿宋_GB2312" w:eastAsia="仿宋_GB2312" w:hint="eastAsia"/>
          <w:sz w:val="28"/>
          <w:szCs w:val="28"/>
        </w:rPr>
        <w:t>专项</w:t>
      </w:r>
      <w:r w:rsidR="00703FB9" w:rsidRPr="00031087">
        <w:rPr>
          <w:rFonts w:ascii="仿宋_GB2312" w:eastAsia="仿宋_GB2312" w:hint="eastAsia"/>
          <w:sz w:val="28"/>
          <w:szCs w:val="28"/>
        </w:rPr>
        <w:t>治理工作</w:t>
      </w:r>
      <w:r w:rsidR="00CC6AD5" w:rsidRPr="00031087">
        <w:rPr>
          <w:rFonts w:ascii="仿宋_GB2312" w:eastAsia="仿宋_GB2312" w:hint="eastAsia"/>
          <w:sz w:val="28"/>
          <w:szCs w:val="28"/>
        </w:rPr>
        <w:t>做</w:t>
      </w:r>
      <w:r w:rsidR="00195EBC" w:rsidRPr="00031087">
        <w:rPr>
          <w:rFonts w:ascii="仿宋_GB2312" w:eastAsia="仿宋_GB2312" w:hint="eastAsia"/>
          <w:sz w:val="28"/>
          <w:szCs w:val="28"/>
        </w:rPr>
        <w:t>出以下安排</w:t>
      </w:r>
      <w:r>
        <w:rPr>
          <w:rFonts w:ascii="仿宋_GB2312" w:eastAsia="仿宋_GB2312" w:hint="eastAsia"/>
          <w:sz w:val="28"/>
          <w:szCs w:val="28"/>
        </w:rPr>
        <w:t>。</w:t>
      </w:r>
    </w:p>
    <w:p w:rsidR="003B73A6" w:rsidRPr="00031087" w:rsidRDefault="00703FB9">
      <w:pPr>
        <w:ind w:firstLineChars="200" w:firstLine="560"/>
        <w:rPr>
          <w:rFonts w:ascii="仿宋_GB2312" w:eastAsia="仿宋_GB2312"/>
          <w:sz w:val="28"/>
          <w:szCs w:val="28"/>
        </w:rPr>
      </w:pPr>
      <w:r w:rsidRPr="00031087">
        <w:rPr>
          <w:rFonts w:ascii="仿宋_GB2312" w:eastAsia="仿宋_GB2312" w:hint="eastAsia"/>
          <w:sz w:val="28"/>
          <w:szCs w:val="28"/>
        </w:rPr>
        <w:t>一、加强组织领导，落实工作责任</w:t>
      </w:r>
    </w:p>
    <w:p w:rsidR="003B73A6" w:rsidRPr="00031087" w:rsidRDefault="00703FB9">
      <w:pPr>
        <w:ind w:firstLineChars="200" w:firstLine="560"/>
        <w:rPr>
          <w:rFonts w:ascii="仿宋_GB2312" w:eastAsia="仿宋_GB2312"/>
          <w:sz w:val="28"/>
          <w:szCs w:val="28"/>
        </w:rPr>
      </w:pPr>
      <w:r w:rsidRPr="00031087">
        <w:rPr>
          <w:rFonts w:ascii="仿宋_GB2312" w:eastAsia="仿宋_GB2312" w:hint="eastAsia"/>
          <w:sz w:val="28"/>
          <w:szCs w:val="28"/>
        </w:rPr>
        <w:t>要切实增强安全隐患排查治理工作的责任感和紧迫感，按照“党政同责、一岗双责、失职追责”的要求，全面压实责任、层层传导压力、层层明确责任，把安全责任落实到每个岗位，落实到每个人，将安全教育与安全管理融入研究生教育的各个环节。各</w:t>
      </w:r>
      <w:r w:rsidR="005772F6" w:rsidRPr="00031087">
        <w:rPr>
          <w:rFonts w:ascii="仿宋_GB2312" w:eastAsia="仿宋_GB2312" w:hint="eastAsia"/>
          <w:sz w:val="28"/>
          <w:szCs w:val="28"/>
        </w:rPr>
        <w:t>培养</w:t>
      </w:r>
      <w:r w:rsidRPr="00031087">
        <w:rPr>
          <w:rFonts w:ascii="仿宋_GB2312" w:eastAsia="仿宋_GB2312" w:hint="eastAsia"/>
          <w:sz w:val="28"/>
          <w:szCs w:val="28"/>
        </w:rPr>
        <w:t>学院要切实提高政治站位和思想认识，强化安全稳定意识，将安全稳定工作是一切工作的前提和基础，成立安全隐患排查治理专项行动小组，针对研究生的安全教育和安全隐患排查治理</w:t>
      </w:r>
      <w:r w:rsidR="00DB71A9" w:rsidRPr="00031087">
        <w:rPr>
          <w:rFonts w:ascii="仿宋_GB2312" w:eastAsia="仿宋_GB2312" w:hint="eastAsia"/>
          <w:sz w:val="28"/>
          <w:szCs w:val="28"/>
        </w:rPr>
        <w:t>开展</w:t>
      </w:r>
      <w:r w:rsidRPr="00031087">
        <w:rPr>
          <w:rFonts w:ascii="仿宋_GB2312" w:eastAsia="仿宋_GB2312" w:hint="eastAsia"/>
          <w:sz w:val="28"/>
          <w:szCs w:val="28"/>
        </w:rPr>
        <w:t>专项行动；坚持社会主义办学方向，落实立德树人根本任务，进一步落实导师是研究生培养第一责任人的要求，强化师德师风建设</w:t>
      </w:r>
      <w:r w:rsidR="005772F6" w:rsidRPr="00031087">
        <w:rPr>
          <w:rFonts w:ascii="仿宋_GB2312" w:eastAsia="仿宋_GB2312" w:hint="eastAsia"/>
          <w:sz w:val="28"/>
          <w:szCs w:val="28"/>
        </w:rPr>
        <w:t>，着力做好意识形态工作、网络安全与舆情应对工作</w:t>
      </w:r>
      <w:r w:rsidRPr="00031087">
        <w:rPr>
          <w:rFonts w:ascii="仿宋_GB2312" w:eastAsia="仿宋_GB2312" w:hint="eastAsia"/>
          <w:sz w:val="28"/>
          <w:szCs w:val="28"/>
        </w:rPr>
        <w:t>，综合提升研究生的思想政治素质与学术与实践创新能力；各培养学院</w:t>
      </w:r>
      <w:r w:rsidR="005772F6" w:rsidRPr="00031087">
        <w:rPr>
          <w:rFonts w:ascii="仿宋_GB2312" w:eastAsia="仿宋_GB2312" w:hint="eastAsia"/>
          <w:sz w:val="28"/>
          <w:szCs w:val="28"/>
        </w:rPr>
        <w:t>需精心</w:t>
      </w:r>
      <w:r w:rsidRPr="00031087">
        <w:rPr>
          <w:rFonts w:ascii="仿宋_GB2312" w:eastAsia="仿宋_GB2312" w:hint="eastAsia"/>
          <w:sz w:val="28"/>
          <w:szCs w:val="28"/>
        </w:rPr>
        <w:t>组织研究生就意识形态、</w:t>
      </w:r>
      <w:r w:rsidR="003200E5" w:rsidRPr="00031087">
        <w:rPr>
          <w:rFonts w:ascii="仿宋_GB2312" w:eastAsia="仿宋_GB2312" w:hint="eastAsia"/>
          <w:sz w:val="28"/>
          <w:szCs w:val="28"/>
        </w:rPr>
        <w:t>人身</w:t>
      </w:r>
      <w:r w:rsidRPr="00031087">
        <w:rPr>
          <w:rFonts w:ascii="仿宋_GB2312" w:eastAsia="仿宋_GB2312" w:hint="eastAsia"/>
          <w:sz w:val="28"/>
          <w:szCs w:val="28"/>
        </w:rPr>
        <w:t>安全、</w:t>
      </w:r>
      <w:r w:rsidR="003200E5" w:rsidRPr="00031087">
        <w:rPr>
          <w:rFonts w:ascii="仿宋_GB2312" w:eastAsia="仿宋_GB2312" w:hint="eastAsia"/>
          <w:sz w:val="28"/>
          <w:szCs w:val="28"/>
        </w:rPr>
        <w:t>学术道德、实习</w:t>
      </w:r>
      <w:r w:rsidR="002B6C27">
        <w:rPr>
          <w:rFonts w:ascii="仿宋_GB2312" w:eastAsia="仿宋_GB2312" w:hint="eastAsia"/>
          <w:sz w:val="28"/>
          <w:szCs w:val="28"/>
        </w:rPr>
        <w:t>实践</w:t>
      </w:r>
      <w:r w:rsidRPr="00031087">
        <w:rPr>
          <w:rFonts w:ascii="仿宋_GB2312" w:eastAsia="仿宋_GB2312" w:hint="eastAsia"/>
          <w:sz w:val="28"/>
          <w:szCs w:val="28"/>
        </w:rPr>
        <w:t>安全等方面的知识与规范进行学习，强化安全稳定意识，掌握安全知识，培养安全习惯，提升应急能力。</w:t>
      </w:r>
    </w:p>
    <w:p w:rsidR="003B73A6" w:rsidRPr="00031087" w:rsidRDefault="003200E5">
      <w:pPr>
        <w:ind w:firstLineChars="200" w:firstLine="560"/>
        <w:rPr>
          <w:rFonts w:ascii="仿宋_GB2312" w:eastAsia="仿宋_GB2312"/>
          <w:sz w:val="28"/>
          <w:szCs w:val="28"/>
        </w:rPr>
      </w:pPr>
      <w:r w:rsidRPr="00031087">
        <w:rPr>
          <w:rFonts w:ascii="仿宋_GB2312" w:eastAsia="仿宋_GB2312" w:hint="eastAsia"/>
          <w:sz w:val="28"/>
          <w:szCs w:val="28"/>
        </w:rPr>
        <w:t>二</w:t>
      </w:r>
      <w:r w:rsidR="00703FB9" w:rsidRPr="00031087">
        <w:rPr>
          <w:rFonts w:ascii="仿宋_GB2312" w:eastAsia="仿宋_GB2312" w:hint="eastAsia"/>
          <w:sz w:val="28"/>
          <w:szCs w:val="28"/>
        </w:rPr>
        <w:t>、突出重点工作，开展隐患排查</w:t>
      </w:r>
    </w:p>
    <w:p w:rsidR="003B73A6" w:rsidRPr="00031087" w:rsidRDefault="00703FB9">
      <w:pPr>
        <w:ind w:firstLineChars="200" w:firstLine="560"/>
        <w:rPr>
          <w:rFonts w:ascii="仿宋_GB2312" w:eastAsia="仿宋_GB2312"/>
          <w:sz w:val="28"/>
          <w:szCs w:val="28"/>
        </w:rPr>
      </w:pPr>
      <w:r w:rsidRPr="00031087">
        <w:rPr>
          <w:rFonts w:ascii="仿宋_GB2312" w:eastAsia="仿宋_GB2312" w:hint="eastAsia"/>
          <w:sz w:val="28"/>
          <w:szCs w:val="28"/>
        </w:rPr>
        <w:t>对照校园安全管理规范要求，各培养</w:t>
      </w:r>
      <w:r w:rsidR="009367E8">
        <w:rPr>
          <w:rFonts w:ascii="仿宋_GB2312" w:eastAsia="仿宋_GB2312" w:hint="eastAsia"/>
          <w:sz w:val="28"/>
          <w:szCs w:val="28"/>
        </w:rPr>
        <w:t>学院</w:t>
      </w:r>
      <w:r w:rsidRPr="00031087">
        <w:rPr>
          <w:rFonts w:ascii="仿宋_GB2312" w:eastAsia="仿宋_GB2312" w:hint="eastAsia"/>
          <w:sz w:val="28"/>
          <w:szCs w:val="28"/>
        </w:rPr>
        <w:t>要对安全风险隐患全面</w:t>
      </w:r>
      <w:r w:rsidRPr="00031087">
        <w:rPr>
          <w:rFonts w:ascii="仿宋_GB2312" w:eastAsia="仿宋_GB2312" w:hint="eastAsia"/>
          <w:sz w:val="28"/>
          <w:szCs w:val="28"/>
        </w:rPr>
        <w:lastRenderedPageBreak/>
        <w:t>排查，要明确排查项目，细化排查内容，规范排查操作，及时处置安全隐患或上报相关职能部门，确保研究生安全稳定的学习和生活环境。排查重点包括以下几个方面：</w:t>
      </w:r>
    </w:p>
    <w:p w:rsidR="003B73A6" w:rsidRPr="00031087" w:rsidRDefault="00703FB9">
      <w:pPr>
        <w:numPr>
          <w:ilvl w:val="0"/>
          <w:numId w:val="1"/>
        </w:numPr>
        <w:ind w:firstLineChars="200" w:firstLine="560"/>
        <w:rPr>
          <w:rFonts w:ascii="仿宋_GB2312" w:eastAsia="仿宋_GB2312"/>
          <w:sz w:val="28"/>
          <w:szCs w:val="28"/>
        </w:rPr>
      </w:pPr>
      <w:r w:rsidRPr="00031087">
        <w:rPr>
          <w:rFonts w:ascii="仿宋_GB2312" w:eastAsia="仿宋_GB2312" w:hint="eastAsia"/>
          <w:sz w:val="28"/>
          <w:szCs w:val="28"/>
        </w:rPr>
        <w:t>意识形态</w:t>
      </w:r>
      <w:r w:rsidR="003200E5" w:rsidRPr="00031087">
        <w:rPr>
          <w:rFonts w:ascii="仿宋_GB2312" w:eastAsia="仿宋_GB2312" w:hint="eastAsia"/>
          <w:sz w:val="28"/>
          <w:szCs w:val="28"/>
        </w:rPr>
        <w:t>安全</w:t>
      </w:r>
    </w:p>
    <w:p w:rsidR="003200E5" w:rsidRPr="00031087" w:rsidRDefault="00703FB9">
      <w:pPr>
        <w:ind w:firstLineChars="200" w:firstLine="560"/>
        <w:rPr>
          <w:rFonts w:ascii="仿宋_GB2312" w:eastAsia="仿宋_GB2312"/>
          <w:sz w:val="28"/>
          <w:szCs w:val="28"/>
        </w:rPr>
      </w:pPr>
      <w:r w:rsidRPr="00031087">
        <w:rPr>
          <w:rFonts w:ascii="仿宋_GB2312" w:eastAsia="仿宋_GB2312" w:hint="eastAsia"/>
          <w:sz w:val="28"/>
          <w:szCs w:val="28"/>
        </w:rPr>
        <w:t>各研究生培养学院党委需切实担负起意识形态工作的政治责任和领导责任，加强理论宣讲力度和形势政策的宣传教育力度，组织研究生集中学习党的相关政策与规定，以社会主义核心价值体系为根本，不断壮大主流思想舆论，把握正确舆论导向，唱响主旋律，凝聚正在能量，提升研究生的思想占位与道德水平，培养好党和国家的接班人。</w:t>
      </w:r>
    </w:p>
    <w:p w:rsidR="003B73A6" w:rsidRPr="00031087" w:rsidRDefault="003200E5">
      <w:pPr>
        <w:ind w:firstLineChars="200" w:firstLine="560"/>
        <w:rPr>
          <w:rFonts w:ascii="仿宋_GB2312" w:eastAsia="仿宋_GB2312"/>
          <w:sz w:val="28"/>
          <w:szCs w:val="28"/>
        </w:rPr>
      </w:pPr>
      <w:r w:rsidRPr="00031087">
        <w:rPr>
          <w:rFonts w:ascii="仿宋_GB2312" w:eastAsia="仿宋_GB2312" w:hint="eastAsia"/>
          <w:sz w:val="28"/>
          <w:szCs w:val="28"/>
        </w:rPr>
        <w:t>责任</w:t>
      </w:r>
      <w:r w:rsidR="00114BAF" w:rsidRPr="00031087">
        <w:rPr>
          <w:rFonts w:ascii="仿宋_GB2312" w:eastAsia="仿宋_GB2312" w:hint="eastAsia"/>
          <w:sz w:val="28"/>
          <w:szCs w:val="28"/>
        </w:rPr>
        <w:t>单位</w:t>
      </w:r>
      <w:r w:rsidRPr="00031087">
        <w:rPr>
          <w:rFonts w:ascii="仿宋_GB2312" w:eastAsia="仿宋_GB2312" w:hint="eastAsia"/>
          <w:sz w:val="28"/>
          <w:szCs w:val="28"/>
        </w:rPr>
        <w:t>：</w:t>
      </w:r>
      <w:r w:rsidR="008764A9" w:rsidRPr="00031087">
        <w:rPr>
          <w:rFonts w:ascii="仿宋_GB2312" w:eastAsia="仿宋_GB2312" w:hint="eastAsia"/>
          <w:sz w:val="28"/>
          <w:szCs w:val="28"/>
        </w:rPr>
        <w:t>研究生培养学院</w:t>
      </w:r>
      <w:r w:rsidRPr="00031087">
        <w:rPr>
          <w:rFonts w:ascii="仿宋_GB2312" w:eastAsia="仿宋_GB2312" w:hint="eastAsia"/>
          <w:sz w:val="28"/>
          <w:szCs w:val="28"/>
        </w:rPr>
        <w:t>、</w:t>
      </w:r>
      <w:r w:rsidR="0096547B" w:rsidRPr="00031087">
        <w:rPr>
          <w:rFonts w:ascii="仿宋_GB2312" w:eastAsia="仿宋_GB2312" w:hint="eastAsia"/>
          <w:sz w:val="28"/>
          <w:szCs w:val="28"/>
        </w:rPr>
        <w:t>马克思</w:t>
      </w:r>
      <w:r w:rsidR="00114BAF" w:rsidRPr="00031087">
        <w:rPr>
          <w:rFonts w:ascii="仿宋_GB2312" w:eastAsia="仿宋_GB2312" w:hint="eastAsia"/>
          <w:sz w:val="28"/>
          <w:szCs w:val="28"/>
        </w:rPr>
        <w:t>主义</w:t>
      </w:r>
      <w:r w:rsidR="0096547B" w:rsidRPr="00031087">
        <w:rPr>
          <w:rFonts w:ascii="仿宋_GB2312" w:eastAsia="仿宋_GB2312" w:hint="eastAsia"/>
          <w:sz w:val="28"/>
          <w:szCs w:val="28"/>
        </w:rPr>
        <w:t>学院</w:t>
      </w:r>
      <w:r w:rsidR="00A04002">
        <w:rPr>
          <w:rFonts w:ascii="仿宋_GB2312" w:eastAsia="仿宋_GB2312" w:hint="eastAsia"/>
          <w:sz w:val="28"/>
          <w:szCs w:val="28"/>
        </w:rPr>
        <w:t>、宣传部</w:t>
      </w:r>
    </w:p>
    <w:p w:rsidR="005772F6" w:rsidRPr="00031087" w:rsidRDefault="00A567CA" w:rsidP="005772F6">
      <w:pPr>
        <w:pStyle w:val="a5"/>
        <w:numPr>
          <w:ilvl w:val="0"/>
          <w:numId w:val="1"/>
        </w:numPr>
        <w:ind w:firstLineChars="0"/>
        <w:rPr>
          <w:rFonts w:ascii="仿宋_GB2312" w:eastAsia="仿宋_GB2312"/>
          <w:sz w:val="28"/>
          <w:szCs w:val="28"/>
        </w:rPr>
      </w:pPr>
      <w:r w:rsidRPr="00031087">
        <w:rPr>
          <w:rFonts w:ascii="仿宋_GB2312" w:eastAsia="仿宋_GB2312" w:hint="eastAsia"/>
          <w:sz w:val="28"/>
          <w:szCs w:val="28"/>
        </w:rPr>
        <w:t>研究生</w:t>
      </w:r>
      <w:r w:rsidR="00703FB9" w:rsidRPr="00031087">
        <w:rPr>
          <w:rFonts w:ascii="仿宋_GB2312" w:eastAsia="仿宋_GB2312" w:hint="eastAsia"/>
          <w:sz w:val="28"/>
          <w:szCs w:val="28"/>
        </w:rPr>
        <w:t>宿舍安全</w:t>
      </w:r>
    </w:p>
    <w:p w:rsidR="003B73A6" w:rsidRPr="00031087" w:rsidRDefault="0096547B" w:rsidP="005772F6">
      <w:pPr>
        <w:ind w:firstLineChars="200" w:firstLine="560"/>
        <w:rPr>
          <w:rFonts w:ascii="仿宋_GB2312" w:eastAsia="仿宋_GB2312"/>
          <w:sz w:val="28"/>
          <w:szCs w:val="28"/>
        </w:rPr>
      </w:pPr>
      <w:r w:rsidRPr="00031087">
        <w:rPr>
          <w:rFonts w:ascii="仿宋_GB2312" w:eastAsia="仿宋_GB2312" w:hint="eastAsia"/>
          <w:sz w:val="28"/>
          <w:szCs w:val="28"/>
        </w:rPr>
        <w:t>研究生培养学院</w:t>
      </w:r>
      <w:r w:rsidR="00703FB9" w:rsidRPr="00031087">
        <w:rPr>
          <w:rFonts w:ascii="仿宋_GB2312" w:eastAsia="仿宋_GB2312" w:hint="eastAsia"/>
          <w:sz w:val="28"/>
          <w:szCs w:val="28"/>
        </w:rPr>
        <w:t>需采取定期检查与不定期抽查两种方式</w:t>
      </w:r>
      <w:r w:rsidR="00B72E17" w:rsidRPr="00031087">
        <w:rPr>
          <w:rFonts w:ascii="仿宋_GB2312" w:eastAsia="仿宋_GB2312" w:hint="eastAsia"/>
          <w:sz w:val="28"/>
          <w:szCs w:val="28"/>
        </w:rPr>
        <w:t>对学生宿舍的安全进行督查</w:t>
      </w:r>
      <w:r w:rsidR="00703FB9" w:rsidRPr="00031087">
        <w:rPr>
          <w:rFonts w:ascii="仿宋_GB2312" w:eastAsia="仿宋_GB2312" w:hint="eastAsia"/>
          <w:sz w:val="28"/>
          <w:szCs w:val="28"/>
        </w:rPr>
        <w:t>。重点排查违章用电（私拉、乱拉电线、使用大功率电器）、违章使用明火、堆放易燃易爆物品、散热不畅的使用电脑以及挪用、损坏消防器材、占用消防通道等行为。</w:t>
      </w:r>
    </w:p>
    <w:p w:rsidR="003200E5" w:rsidRPr="00031087" w:rsidRDefault="003200E5" w:rsidP="003200E5">
      <w:pPr>
        <w:ind w:firstLineChars="200" w:firstLine="560"/>
        <w:rPr>
          <w:rFonts w:ascii="仿宋_GB2312" w:eastAsia="仿宋_GB2312"/>
          <w:color w:val="FF0000"/>
          <w:sz w:val="28"/>
          <w:szCs w:val="28"/>
        </w:rPr>
      </w:pPr>
      <w:r w:rsidRPr="00031087">
        <w:rPr>
          <w:rFonts w:ascii="仿宋_GB2312" w:eastAsia="仿宋_GB2312" w:hint="eastAsia"/>
          <w:sz w:val="28"/>
          <w:szCs w:val="28"/>
        </w:rPr>
        <w:t>责任</w:t>
      </w:r>
      <w:r w:rsidR="00114BAF" w:rsidRPr="00031087">
        <w:rPr>
          <w:rFonts w:ascii="仿宋_GB2312" w:eastAsia="仿宋_GB2312" w:hint="eastAsia"/>
          <w:sz w:val="28"/>
          <w:szCs w:val="28"/>
        </w:rPr>
        <w:t>单位</w:t>
      </w:r>
      <w:r w:rsidRPr="00031087">
        <w:rPr>
          <w:rFonts w:ascii="仿宋_GB2312" w:eastAsia="仿宋_GB2312" w:hint="eastAsia"/>
          <w:sz w:val="28"/>
          <w:szCs w:val="28"/>
        </w:rPr>
        <w:t>：</w:t>
      </w:r>
      <w:r w:rsidR="008764A9" w:rsidRPr="00031087">
        <w:rPr>
          <w:rFonts w:ascii="仿宋_GB2312" w:eastAsia="仿宋_GB2312" w:hint="eastAsia"/>
          <w:sz w:val="28"/>
          <w:szCs w:val="28"/>
        </w:rPr>
        <w:t>研究生培养学院</w:t>
      </w:r>
      <w:r w:rsidR="009F5617" w:rsidRPr="00031087">
        <w:rPr>
          <w:rFonts w:ascii="仿宋_GB2312" w:eastAsia="仿宋_GB2312" w:hint="eastAsia"/>
          <w:sz w:val="28"/>
          <w:szCs w:val="28"/>
        </w:rPr>
        <w:t>、</w:t>
      </w:r>
      <w:r w:rsidR="00C207F1" w:rsidRPr="00031087">
        <w:rPr>
          <w:rFonts w:ascii="仿宋_GB2312" w:eastAsia="仿宋_GB2312" w:hint="eastAsia"/>
          <w:sz w:val="28"/>
          <w:szCs w:val="28"/>
        </w:rPr>
        <w:t>学生处</w:t>
      </w:r>
    </w:p>
    <w:p w:rsidR="003B73A6" w:rsidRPr="00031087" w:rsidRDefault="003200E5">
      <w:pPr>
        <w:ind w:firstLineChars="200" w:firstLine="560"/>
        <w:rPr>
          <w:rFonts w:ascii="仿宋_GB2312" w:eastAsia="仿宋_GB2312"/>
          <w:sz w:val="28"/>
          <w:szCs w:val="28"/>
        </w:rPr>
      </w:pPr>
      <w:r w:rsidRPr="00031087">
        <w:rPr>
          <w:rFonts w:ascii="仿宋_GB2312" w:eastAsia="仿宋_GB2312" w:hint="eastAsia"/>
          <w:sz w:val="28"/>
          <w:szCs w:val="28"/>
        </w:rPr>
        <w:t>3</w:t>
      </w:r>
      <w:r w:rsidR="00703FB9" w:rsidRPr="00031087">
        <w:rPr>
          <w:rFonts w:ascii="仿宋_GB2312" w:eastAsia="仿宋_GB2312" w:hint="eastAsia"/>
          <w:sz w:val="28"/>
          <w:szCs w:val="28"/>
        </w:rPr>
        <w:t>、实习</w:t>
      </w:r>
      <w:r w:rsidR="008764A9" w:rsidRPr="00031087">
        <w:rPr>
          <w:rFonts w:ascii="仿宋_GB2312" w:eastAsia="仿宋_GB2312" w:hint="eastAsia"/>
          <w:sz w:val="28"/>
          <w:szCs w:val="28"/>
        </w:rPr>
        <w:t>实践</w:t>
      </w:r>
      <w:r w:rsidR="00703FB9" w:rsidRPr="00031087">
        <w:rPr>
          <w:rFonts w:ascii="仿宋_GB2312" w:eastAsia="仿宋_GB2312" w:hint="eastAsia"/>
          <w:sz w:val="28"/>
          <w:szCs w:val="28"/>
        </w:rPr>
        <w:t>场所安全</w:t>
      </w:r>
    </w:p>
    <w:p w:rsidR="003B73A6" w:rsidRPr="00031087" w:rsidRDefault="00703FB9">
      <w:pPr>
        <w:ind w:firstLineChars="200" w:firstLine="560"/>
        <w:rPr>
          <w:rFonts w:ascii="仿宋_GB2312" w:eastAsia="仿宋_GB2312"/>
          <w:sz w:val="28"/>
          <w:szCs w:val="28"/>
        </w:rPr>
      </w:pPr>
      <w:r w:rsidRPr="00031087">
        <w:rPr>
          <w:rFonts w:ascii="仿宋_GB2312" w:eastAsia="仿宋_GB2312" w:hint="eastAsia"/>
          <w:sz w:val="28"/>
          <w:szCs w:val="28"/>
        </w:rPr>
        <w:t>学校和</w:t>
      </w:r>
      <w:r w:rsidR="004D5D42" w:rsidRPr="00031087">
        <w:rPr>
          <w:rFonts w:ascii="仿宋_GB2312" w:eastAsia="仿宋_GB2312" w:hint="eastAsia"/>
          <w:sz w:val="28"/>
          <w:szCs w:val="28"/>
        </w:rPr>
        <w:t>实习实践</w:t>
      </w:r>
      <w:r w:rsidRPr="00031087">
        <w:rPr>
          <w:rFonts w:ascii="仿宋_GB2312" w:eastAsia="仿宋_GB2312" w:hint="eastAsia"/>
          <w:sz w:val="28"/>
          <w:szCs w:val="28"/>
        </w:rPr>
        <w:t>单位是否对实习</w:t>
      </w:r>
      <w:r w:rsidR="00A567CA" w:rsidRPr="00031087">
        <w:rPr>
          <w:rFonts w:ascii="仿宋_GB2312" w:eastAsia="仿宋_GB2312" w:hint="eastAsia"/>
          <w:sz w:val="28"/>
          <w:szCs w:val="28"/>
        </w:rPr>
        <w:t>研究生</w:t>
      </w:r>
      <w:r w:rsidRPr="00031087">
        <w:rPr>
          <w:rFonts w:ascii="仿宋_GB2312" w:eastAsia="仿宋_GB2312" w:hint="eastAsia"/>
          <w:sz w:val="28"/>
          <w:szCs w:val="28"/>
        </w:rPr>
        <w:t>进行必要的安全教育；学校和</w:t>
      </w:r>
      <w:r w:rsidR="004D5D42" w:rsidRPr="00031087">
        <w:rPr>
          <w:rFonts w:ascii="仿宋_GB2312" w:eastAsia="仿宋_GB2312" w:hint="eastAsia"/>
          <w:sz w:val="28"/>
          <w:szCs w:val="28"/>
        </w:rPr>
        <w:t>实习实践</w:t>
      </w:r>
      <w:r w:rsidRPr="00031087">
        <w:rPr>
          <w:rFonts w:ascii="仿宋_GB2312" w:eastAsia="仿宋_GB2312" w:hint="eastAsia"/>
          <w:sz w:val="28"/>
          <w:szCs w:val="28"/>
        </w:rPr>
        <w:t>单位是否严格执行国家和地方安全生产及职业</w:t>
      </w:r>
      <w:r w:rsidR="00A567CA" w:rsidRPr="00031087">
        <w:rPr>
          <w:rFonts w:ascii="仿宋_GB2312" w:eastAsia="仿宋_GB2312" w:hint="eastAsia"/>
          <w:sz w:val="28"/>
          <w:szCs w:val="28"/>
        </w:rPr>
        <w:t>研究生</w:t>
      </w:r>
      <w:r w:rsidRPr="00031087">
        <w:rPr>
          <w:rFonts w:ascii="仿宋_GB2312" w:eastAsia="仿宋_GB2312" w:hint="eastAsia"/>
          <w:sz w:val="28"/>
          <w:szCs w:val="28"/>
        </w:rPr>
        <w:t>卫生有关规定；学校是否督促指导</w:t>
      </w:r>
      <w:r w:rsidR="004D5D42" w:rsidRPr="00031087">
        <w:rPr>
          <w:rFonts w:ascii="仿宋_GB2312" w:eastAsia="仿宋_GB2312" w:hint="eastAsia"/>
          <w:sz w:val="28"/>
          <w:szCs w:val="28"/>
        </w:rPr>
        <w:t>实习实践</w:t>
      </w:r>
      <w:r w:rsidRPr="00031087">
        <w:rPr>
          <w:rFonts w:ascii="仿宋_GB2312" w:eastAsia="仿宋_GB2312" w:hint="eastAsia"/>
          <w:sz w:val="28"/>
          <w:szCs w:val="28"/>
        </w:rPr>
        <w:t>单位健全安全生产责任制，严格执行相关安全生产标准，健全安全生产规章制度和操作规程；</w:t>
      </w:r>
      <w:r w:rsidR="004D5D42" w:rsidRPr="00031087">
        <w:rPr>
          <w:rFonts w:ascii="仿宋_GB2312" w:eastAsia="仿宋_GB2312" w:hint="eastAsia"/>
          <w:sz w:val="28"/>
          <w:szCs w:val="28"/>
        </w:rPr>
        <w:t>实习实践</w:t>
      </w:r>
      <w:r w:rsidRPr="00031087">
        <w:rPr>
          <w:rFonts w:ascii="仿宋_GB2312" w:eastAsia="仿宋_GB2312" w:hint="eastAsia"/>
          <w:sz w:val="28"/>
          <w:szCs w:val="28"/>
        </w:rPr>
        <w:t>单位是否按规定制定安全生产事故应急救援预案；</w:t>
      </w:r>
      <w:r w:rsidR="004D5D42" w:rsidRPr="00031087">
        <w:rPr>
          <w:rFonts w:ascii="仿宋_GB2312" w:eastAsia="仿宋_GB2312" w:hint="eastAsia"/>
          <w:sz w:val="28"/>
          <w:szCs w:val="28"/>
        </w:rPr>
        <w:t>实习实践</w:t>
      </w:r>
      <w:r w:rsidRPr="00031087">
        <w:rPr>
          <w:rFonts w:ascii="仿宋_GB2312" w:eastAsia="仿宋_GB2312" w:hint="eastAsia"/>
          <w:sz w:val="28"/>
          <w:szCs w:val="28"/>
        </w:rPr>
        <w:t>单</w:t>
      </w:r>
      <w:r w:rsidRPr="00031087">
        <w:rPr>
          <w:rFonts w:ascii="仿宋_GB2312" w:eastAsia="仿宋_GB2312" w:hint="eastAsia"/>
          <w:sz w:val="28"/>
          <w:szCs w:val="28"/>
        </w:rPr>
        <w:lastRenderedPageBreak/>
        <w:t xml:space="preserve">位是否配备必要的安全保障器材和劳动保护用品。 </w:t>
      </w:r>
    </w:p>
    <w:p w:rsidR="003200E5" w:rsidRPr="00031087" w:rsidRDefault="003200E5" w:rsidP="003200E5">
      <w:pPr>
        <w:ind w:firstLineChars="200" w:firstLine="560"/>
        <w:rPr>
          <w:rFonts w:ascii="仿宋_GB2312" w:eastAsia="仿宋_GB2312"/>
          <w:sz w:val="28"/>
          <w:szCs w:val="28"/>
        </w:rPr>
      </w:pPr>
      <w:r w:rsidRPr="00031087">
        <w:rPr>
          <w:rFonts w:ascii="仿宋_GB2312" w:eastAsia="仿宋_GB2312" w:hint="eastAsia"/>
          <w:sz w:val="28"/>
          <w:szCs w:val="28"/>
        </w:rPr>
        <w:t>责任</w:t>
      </w:r>
      <w:r w:rsidR="00114BAF" w:rsidRPr="00031087">
        <w:rPr>
          <w:rFonts w:ascii="仿宋_GB2312" w:eastAsia="仿宋_GB2312" w:hint="eastAsia"/>
          <w:sz w:val="28"/>
          <w:szCs w:val="28"/>
        </w:rPr>
        <w:t>单位</w:t>
      </w:r>
      <w:r w:rsidRPr="00031087">
        <w:rPr>
          <w:rFonts w:ascii="仿宋_GB2312" w:eastAsia="仿宋_GB2312" w:hint="eastAsia"/>
          <w:sz w:val="28"/>
          <w:szCs w:val="28"/>
        </w:rPr>
        <w:t>：</w:t>
      </w:r>
      <w:r w:rsidR="008764A9" w:rsidRPr="00031087">
        <w:rPr>
          <w:rFonts w:ascii="仿宋_GB2312" w:eastAsia="仿宋_GB2312" w:hint="eastAsia"/>
          <w:sz w:val="28"/>
          <w:szCs w:val="28"/>
        </w:rPr>
        <w:t>研究生培养学院</w:t>
      </w:r>
      <w:r w:rsidRPr="00031087">
        <w:rPr>
          <w:rFonts w:ascii="仿宋_GB2312" w:eastAsia="仿宋_GB2312" w:hint="eastAsia"/>
          <w:sz w:val="28"/>
          <w:szCs w:val="28"/>
        </w:rPr>
        <w:t>、</w:t>
      </w:r>
      <w:r w:rsidR="008764A9" w:rsidRPr="00031087">
        <w:rPr>
          <w:rFonts w:ascii="仿宋_GB2312" w:eastAsia="仿宋_GB2312" w:hint="eastAsia"/>
          <w:sz w:val="28"/>
          <w:szCs w:val="28"/>
        </w:rPr>
        <w:t>实践</w:t>
      </w:r>
      <w:r w:rsidRPr="00031087">
        <w:rPr>
          <w:rFonts w:ascii="仿宋_GB2312" w:eastAsia="仿宋_GB2312" w:hint="eastAsia"/>
          <w:sz w:val="28"/>
          <w:szCs w:val="28"/>
        </w:rPr>
        <w:t>单位</w:t>
      </w:r>
    </w:p>
    <w:p w:rsidR="003200E5" w:rsidRPr="00031087" w:rsidRDefault="003200E5">
      <w:pPr>
        <w:ind w:firstLineChars="200" w:firstLine="560"/>
        <w:rPr>
          <w:rFonts w:ascii="仿宋_GB2312" w:eastAsia="仿宋_GB2312"/>
          <w:sz w:val="28"/>
          <w:szCs w:val="28"/>
        </w:rPr>
      </w:pPr>
      <w:r w:rsidRPr="00031087">
        <w:rPr>
          <w:rFonts w:ascii="仿宋_GB2312" w:eastAsia="仿宋_GB2312" w:hint="eastAsia"/>
          <w:sz w:val="28"/>
          <w:szCs w:val="28"/>
        </w:rPr>
        <w:t>4</w:t>
      </w:r>
      <w:r w:rsidR="00703FB9" w:rsidRPr="00031087">
        <w:rPr>
          <w:rFonts w:ascii="仿宋_GB2312" w:eastAsia="仿宋_GB2312" w:hint="eastAsia"/>
          <w:sz w:val="28"/>
          <w:szCs w:val="28"/>
        </w:rPr>
        <w:t>、</w:t>
      </w:r>
      <w:r w:rsidRPr="00031087">
        <w:rPr>
          <w:rFonts w:ascii="仿宋_GB2312" w:eastAsia="仿宋_GB2312" w:hint="eastAsia"/>
          <w:sz w:val="28"/>
          <w:szCs w:val="28"/>
        </w:rPr>
        <w:t>学术道德隐患</w:t>
      </w:r>
    </w:p>
    <w:p w:rsidR="00C5063D" w:rsidRPr="00031087" w:rsidRDefault="008A1474" w:rsidP="008A1474">
      <w:pPr>
        <w:ind w:firstLineChars="200" w:firstLine="560"/>
        <w:rPr>
          <w:rFonts w:ascii="仿宋_GB2312" w:eastAsia="仿宋_GB2312"/>
          <w:sz w:val="28"/>
          <w:szCs w:val="28"/>
        </w:rPr>
      </w:pPr>
      <w:r w:rsidRPr="00031087">
        <w:rPr>
          <w:rFonts w:ascii="仿宋_GB2312" w:eastAsia="仿宋_GB2312" w:hint="eastAsia"/>
          <w:sz w:val="28"/>
          <w:szCs w:val="28"/>
        </w:rPr>
        <w:t>研究生导师对所指导的研究生是否违反学术道德规范行为进行排查。主要排查：引用、转述他人成果是否规范；研究数据等原始记录是否真实；学术成果署名是否真实；学术论文是否存在一稿多投；是否存在论文代写；其他一些学术造假行为等。</w:t>
      </w:r>
      <w:r w:rsidR="00C5063D" w:rsidRPr="00031087">
        <w:rPr>
          <w:rFonts w:ascii="仿宋_GB2312" w:eastAsia="仿宋_GB2312" w:hint="eastAsia"/>
          <w:sz w:val="28"/>
          <w:szCs w:val="28"/>
        </w:rPr>
        <w:t>导师应带头遵守学术道德和学术规范，认真履行职责，指导研究生规范学术行为，从事学术活动。</w:t>
      </w:r>
    </w:p>
    <w:p w:rsidR="008A1474" w:rsidRPr="00031087" w:rsidRDefault="008A1474" w:rsidP="008A1474">
      <w:pPr>
        <w:ind w:firstLineChars="200" w:firstLine="560"/>
        <w:rPr>
          <w:rFonts w:ascii="仿宋_GB2312" w:eastAsia="仿宋_GB2312"/>
          <w:sz w:val="28"/>
          <w:szCs w:val="28"/>
        </w:rPr>
      </w:pPr>
      <w:r w:rsidRPr="00031087">
        <w:rPr>
          <w:rFonts w:ascii="仿宋_GB2312" w:eastAsia="仿宋_GB2312" w:hint="eastAsia"/>
          <w:sz w:val="28"/>
          <w:szCs w:val="28"/>
        </w:rPr>
        <w:t>责任</w:t>
      </w:r>
      <w:r w:rsidR="00114BAF" w:rsidRPr="00031087">
        <w:rPr>
          <w:rFonts w:ascii="仿宋_GB2312" w:eastAsia="仿宋_GB2312" w:hint="eastAsia"/>
          <w:sz w:val="28"/>
          <w:szCs w:val="28"/>
        </w:rPr>
        <w:t>单位</w:t>
      </w:r>
      <w:r w:rsidRPr="00031087">
        <w:rPr>
          <w:rFonts w:ascii="仿宋_GB2312" w:eastAsia="仿宋_GB2312" w:hint="eastAsia"/>
          <w:sz w:val="28"/>
          <w:szCs w:val="28"/>
        </w:rPr>
        <w:t>：</w:t>
      </w:r>
      <w:r w:rsidR="008764A9" w:rsidRPr="00031087">
        <w:rPr>
          <w:rFonts w:ascii="仿宋_GB2312" w:eastAsia="仿宋_GB2312" w:hint="eastAsia"/>
          <w:sz w:val="28"/>
          <w:szCs w:val="28"/>
        </w:rPr>
        <w:t>研究生培养学院</w:t>
      </w:r>
      <w:r w:rsidRPr="00031087">
        <w:rPr>
          <w:rFonts w:ascii="仿宋_GB2312" w:eastAsia="仿宋_GB2312" w:hint="eastAsia"/>
          <w:sz w:val="28"/>
          <w:szCs w:val="28"/>
        </w:rPr>
        <w:t>、导师</w:t>
      </w:r>
      <w:r w:rsidR="00A04002">
        <w:rPr>
          <w:rFonts w:ascii="仿宋_GB2312" w:eastAsia="仿宋_GB2312" w:hint="eastAsia"/>
          <w:sz w:val="28"/>
          <w:szCs w:val="28"/>
        </w:rPr>
        <w:t>、</w:t>
      </w:r>
      <w:r w:rsidR="00A04002" w:rsidRPr="001724F3">
        <w:rPr>
          <w:rFonts w:ascii="仿宋_GB2312" w:eastAsia="仿宋_GB2312" w:hint="eastAsia"/>
          <w:sz w:val="28"/>
          <w:szCs w:val="28"/>
        </w:rPr>
        <w:t>人事处</w:t>
      </w:r>
    </w:p>
    <w:p w:rsidR="003200E5" w:rsidRPr="00031087" w:rsidRDefault="003200E5">
      <w:pPr>
        <w:ind w:firstLineChars="200" w:firstLine="560"/>
        <w:rPr>
          <w:rFonts w:ascii="仿宋_GB2312" w:eastAsia="仿宋_GB2312"/>
          <w:sz w:val="28"/>
          <w:szCs w:val="28"/>
        </w:rPr>
      </w:pPr>
      <w:r w:rsidRPr="00031087">
        <w:rPr>
          <w:rFonts w:ascii="仿宋_GB2312" w:eastAsia="仿宋_GB2312" w:hint="eastAsia"/>
          <w:sz w:val="28"/>
          <w:szCs w:val="28"/>
        </w:rPr>
        <w:t>5、</w:t>
      </w:r>
      <w:r w:rsidR="00B72E17" w:rsidRPr="00031087">
        <w:rPr>
          <w:rFonts w:ascii="仿宋_GB2312" w:eastAsia="仿宋_GB2312" w:hint="eastAsia"/>
          <w:sz w:val="28"/>
          <w:szCs w:val="28"/>
        </w:rPr>
        <w:t>其它</w:t>
      </w:r>
      <w:r w:rsidRPr="00031087">
        <w:rPr>
          <w:rFonts w:ascii="仿宋_GB2312" w:eastAsia="仿宋_GB2312" w:hint="eastAsia"/>
          <w:sz w:val="28"/>
          <w:szCs w:val="28"/>
        </w:rPr>
        <w:t>人身安全隐患</w:t>
      </w:r>
    </w:p>
    <w:p w:rsidR="00703FB9" w:rsidRPr="00031087" w:rsidRDefault="00B72E17" w:rsidP="00C5063D">
      <w:pPr>
        <w:ind w:firstLineChars="200" w:firstLine="560"/>
        <w:rPr>
          <w:rFonts w:ascii="仿宋_GB2312" w:eastAsia="仿宋_GB2312"/>
          <w:sz w:val="28"/>
          <w:szCs w:val="28"/>
        </w:rPr>
      </w:pPr>
      <w:r w:rsidRPr="00031087">
        <w:rPr>
          <w:rFonts w:ascii="仿宋_GB2312" w:eastAsia="仿宋_GB2312" w:hint="eastAsia"/>
          <w:sz w:val="28"/>
          <w:szCs w:val="28"/>
        </w:rPr>
        <w:t>各相关学院</w:t>
      </w:r>
      <w:r w:rsidR="00C5063D" w:rsidRPr="00031087">
        <w:rPr>
          <w:rFonts w:ascii="仿宋_GB2312" w:eastAsia="仿宋_GB2312" w:hint="eastAsia"/>
          <w:sz w:val="28"/>
          <w:szCs w:val="28"/>
        </w:rPr>
        <w:t>需</w:t>
      </w:r>
      <w:r w:rsidRPr="00031087">
        <w:rPr>
          <w:rFonts w:ascii="仿宋_GB2312" w:eastAsia="仿宋_GB2312" w:hint="eastAsia"/>
          <w:sz w:val="28"/>
          <w:szCs w:val="28"/>
        </w:rPr>
        <w:t>防范与处理</w:t>
      </w:r>
      <w:r w:rsidR="00A567CA" w:rsidRPr="00031087">
        <w:rPr>
          <w:rFonts w:ascii="仿宋_GB2312" w:eastAsia="仿宋_GB2312" w:hint="eastAsia"/>
          <w:sz w:val="28"/>
          <w:szCs w:val="28"/>
        </w:rPr>
        <w:t>研究生</w:t>
      </w:r>
      <w:r w:rsidRPr="00031087">
        <w:rPr>
          <w:rFonts w:ascii="仿宋_GB2312" w:eastAsia="仿宋_GB2312" w:hint="eastAsia"/>
          <w:sz w:val="28"/>
          <w:szCs w:val="28"/>
        </w:rPr>
        <w:t>违纪案件，普及心理健康知识，做好心理障碍</w:t>
      </w:r>
      <w:r w:rsidR="00A567CA" w:rsidRPr="00031087">
        <w:rPr>
          <w:rFonts w:ascii="仿宋_GB2312" w:eastAsia="仿宋_GB2312" w:hint="eastAsia"/>
          <w:sz w:val="28"/>
          <w:szCs w:val="28"/>
        </w:rPr>
        <w:t>研究生</w:t>
      </w:r>
      <w:r w:rsidRPr="00031087">
        <w:rPr>
          <w:rFonts w:ascii="仿宋_GB2312" w:eastAsia="仿宋_GB2312" w:hint="eastAsia"/>
          <w:sz w:val="28"/>
          <w:szCs w:val="28"/>
        </w:rPr>
        <w:t>的咨询与引导</w:t>
      </w:r>
      <w:r w:rsidR="00C5063D" w:rsidRPr="00031087">
        <w:rPr>
          <w:rFonts w:ascii="仿宋_GB2312" w:eastAsia="仿宋_GB2312" w:hint="eastAsia"/>
          <w:sz w:val="28"/>
          <w:szCs w:val="28"/>
        </w:rPr>
        <w:t>；导师应强化师德师风，避免在教学过程中伤害学生；辅导员需经常性展开思政工作，了解</w:t>
      </w:r>
      <w:r w:rsidR="00A567CA" w:rsidRPr="00031087">
        <w:rPr>
          <w:rFonts w:ascii="仿宋_GB2312" w:eastAsia="仿宋_GB2312" w:hint="eastAsia"/>
          <w:sz w:val="28"/>
          <w:szCs w:val="28"/>
        </w:rPr>
        <w:t>研究生</w:t>
      </w:r>
      <w:r w:rsidR="00C5063D" w:rsidRPr="00031087">
        <w:rPr>
          <w:rFonts w:ascii="仿宋_GB2312" w:eastAsia="仿宋_GB2312" w:hint="eastAsia"/>
          <w:sz w:val="28"/>
          <w:szCs w:val="28"/>
        </w:rPr>
        <w:t>思想动态，引导</w:t>
      </w:r>
      <w:r w:rsidR="00A567CA" w:rsidRPr="00031087">
        <w:rPr>
          <w:rFonts w:ascii="仿宋_GB2312" w:eastAsia="仿宋_GB2312" w:hint="eastAsia"/>
          <w:sz w:val="28"/>
          <w:szCs w:val="28"/>
        </w:rPr>
        <w:t>研究生</w:t>
      </w:r>
      <w:r w:rsidR="00C5063D" w:rsidRPr="00031087">
        <w:rPr>
          <w:rFonts w:ascii="仿宋_GB2312" w:eastAsia="仿宋_GB2312" w:hint="eastAsia"/>
          <w:sz w:val="28"/>
          <w:szCs w:val="28"/>
        </w:rPr>
        <w:t>正确处理各种问题；导师与辅导员需着重提醒研究生注意防火、防盗、防骗、防病，不得在网络发布不负责任的言论或有害信息。</w:t>
      </w:r>
      <w:r w:rsidR="00703FB9" w:rsidRPr="00031087">
        <w:rPr>
          <w:rFonts w:ascii="仿宋_GB2312" w:eastAsia="仿宋_GB2312" w:hint="eastAsia"/>
          <w:sz w:val="28"/>
          <w:szCs w:val="28"/>
        </w:rPr>
        <w:t xml:space="preserve"> </w:t>
      </w:r>
    </w:p>
    <w:p w:rsidR="00C5063D" w:rsidRPr="00031087" w:rsidRDefault="00C5063D" w:rsidP="00C5063D">
      <w:pPr>
        <w:ind w:firstLineChars="200" w:firstLine="560"/>
        <w:rPr>
          <w:rFonts w:ascii="仿宋_GB2312" w:eastAsia="仿宋_GB2312"/>
          <w:sz w:val="28"/>
          <w:szCs w:val="28"/>
        </w:rPr>
      </w:pPr>
      <w:r w:rsidRPr="00031087">
        <w:rPr>
          <w:rFonts w:ascii="仿宋_GB2312" w:eastAsia="仿宋_GB2312" w:hint="eastAsia"/>
          <w:sz w:val="28"/>
          <w:szCs w:val="28"/>
        </w:rPr>
        <w:t>责任</w:t>
      </w:r>
      <w:r w:rsidR="00114BAF" w:rsidRPr="00031087">
        <w:rPr>
          <w:rFonts w:ascii="仿宋_GB2312" w:eastAsia="仿宋_GB2312" w:hint="eastAsia"/>
          <w:sz w:val="28"/>
          <w:szCs w:val="28"/>
        </w:rPr>
        <w:t>单位</w:t>
      </w:r>
      <w:r w:rsidRPr="00031087">
        <w:rPr>
          <w:rFonts w:ascii="仿宋_GB2312" w:eastAsia="仿宋_GB2312" w:hint="eastAsia"/>
          <w:sz w:val="28"/>
          <w:szCs w:val="28"/>
        </w:rPr>
        <w:t>：</w:t>
      </w:r>
      <w:r w:rsidR="008764A9" w:rsidRPr="00031087">
        <w:rPr>
          <w:rFonts w:ascii="仿宋_GB2312" w:eastAsia="仿宋_GB2312" w:hint="eastAsia"/>
          <w:sz w:val="28"/>
          <w:szCs w:val="28"/>
        </w:rPr>
        <w:t>研究生培养学院</w:t>
      </w:r>
    </w:p>
    <w:p w:rsidR="00114BAF" w:rsidRPr="00031087" w:rsidRDefault="00114BAF" w:rsidP="00C5063D">
      <w:pPr>
        <w:ind w:firstLineChars="200" w:firstLine="560"/>
        <w:rPr>
          <w:rFonts w:ascii="仿宋_GB2312" w:eastAsia="仿宋_GB2312"/>
          <w:sz w:val="28"/>
          <w:szCs w:val="28"/>
        </w:rPr>
      </w:pPr>
      <w:r w:rsidRPr="00031087">
        <w:rPr>
          <w:rFonts w:ascii="仿宋_GB2312" w:eastAsia="仿宋_GB2312" w:hint="eastAsia"/>
          <w:sz w:val="28"/>
          <w:szCs w:val="28"/>
        </w:rPr>
        <w:t>以上五个方面安全工作责任单位分管负责人为第一责任人。</w:t>
      </w:r>
    </w:p>
    <w:p w:rsidR="003B73A6" w:rsidRPr="00031087" w:rsidRDefault="003200E5">
      <w:pPr>
        <w:ind w:firstLineChars="200" w:firstLine="560"/>
        <w:rPr>
          <w:rFonts w:ascii="仿宋_GB2312" w:eastAsia="仿宋_GB2312"/>
          <w:sz w:val="28"/>
          <w:szCs w:val="28"/>
        </w:rPr>
      </w:pPr>
      <w:r w:rsidRPr="00031087">
        <w:rPr>
          <w:rFonts w:ascii="仿宋_GB2312" w:eastAsia="仿宋_GB2312" w:hint="eastAsia"/>
          <w:sz w:val="28"/>
          <w:szCs w:val="28"/>
        </w:rPr>
        <w:t>三</w:t>
      </w:r>
      <w:r w:rsidR="00703FB9" w:rsidRPr="00031087">
        <w:rPr>
          <w:rFonts w:ascii="仿宋_GB2312" w:eastAsia="仿宋_GB2312" w:hint="eastAsia"/>
          <w:sz w:val="28"/>
          <w:szCs w:val="28"/>
        </w:rPr>
        <w:t>、</w:t>
      </w:r>
      <w:r w:rsidR="008F7033" w:rsidRPr="00031087">
        <w:rPr>
          <w:rFonts w:ascii="仿宋_GB2312" w:eastAsia="仿宋_GB2312" w:hint="eastAsia"/>
          <w:sz w:val="28"/>
          <w:szCs w:val="28"/>
        </w:rPr>
        <w:t>工作</w:t>
      </w:r>
      <w:r w:rsidR="00703FB9" w:rsidRPr="00031087">
        <w:rPr>
          <w:rFonts w:ascii="仿宋_GB2312" w:eastAsia="仿宋_GB2312" w:hint="eastAsia"/>
          <w:sz w:val="28"/>
          <w:szCs w:val="28"/>
        </w:rPr>
        <w:t>要求</w:t>
      </w:r>
    </w:p>
    <w:p w:rsidR="008F7033" w:rsidRPr="00031087" w:rsidRDefault="008F7033">
      <w:pPr>
        <w:ind w:firstLineChars="200" w:firstLine="560"/>
        <w:rPr>
          <w:rFonts w:ascii="仿宋_GB2312" w:eastAsia="仿宋_GB2312"/>
          <w:sz w:val="28"/>
          <w:szCs w:val="28"/>
        </w:rPr>
      </w:pPr>
      <w:r w:rsidRPr="00031087">
        <w:rPr>
          <w:rFonts w:ascii="仿宋_GB2312" w:eastAsia="仿宋_GB2312" w:hint="eastAsia"/>
          <w:sz w:val="28"/>
          <w:szCs w:val="28"/>
        </w:rPr>
        <w:t>本次安全隐患专项治理工作从即日起至9月底，主要分为动员部署、隐患排查、整改落实、总结巩固四个阶段，现就有关工作提三点</w:t>
      </w:r>
      <w:r w:rsidRPr="00031087">
        <w:rPr>
          <w:rFonts w:ascii="仿宋_GB2312" w:eastAsia="仿宋_GB2312" w:hint="eastAsia"/>
          <w:sz w:val="28"/>
          <w:szCs w:val="28"/>
        </w:rPr>
        <w:lastRenderedPageBreak/>
        <w:t>要求。</w:t>
      </w:r>
    </w:p>
    <w:p w:rsidR="009F5617" w:rsidRPr="00031087" w:rsidRDefault="003200E5">
      <w:pPr>
        <w:ind w:firstLineChars="200" w:firstLine="560"/>
        <w:rPr>
          <w:rFonts w:ascii="仿宋_GB2312" w:eastAsia="仿宋_GB2312"/>
          <w:sz w:val="28"/>
          <w:szCs w:val="28"/>
        </w:rPr>
      </w:pPr>
      <w:r w:rsidRPr="00031087">
        <w:rPr>
          <w:rFonts w:ascii="仿宋_GB2312" w:eastAsia="仿宋_GB2312" w:hint="eastAsia"/>
          <w:sz w:val="28"/>
          <w:szCs w:val="28"/>
        </w:rPr>
        <w:t>（一）</w:t>
      </w:r>
      <w:r w:rsidR="009F5617" w:rsidRPr="00031087">
        <w:rPr>
          <w:rFonts w:ascii="仿宋_GB2312" w:eastAsia="仿宋_GB2312" w:hint="eastAsia"/>
          <w:sz w:val="28"/>
          <w:szCs w:val="28"/>
        </w:rPr>
        <w:t>全面部署，不留死角</w:t>
      </w:r>
    </w:p>
    <w:p w:rsidR="003B73A6" w:rsidRPr="00031087" w:rsidRDefault="00703FB9">
      <w:pPr>
        <w:ind w:firstLineChars="200" w:firstLine="560"/>
        <w:rPr>
          <w:rFonts w:ascii="仿宋_GB2312" w:eastAsia="仿宋_GB2312"/>
          <w:sz w:val="28"/>
          <w:szCs w:val="28"/>
        </w:rPr>
      </w:pPr>
      <w:r w:rsidRPr="00031087">
        <w:rPr>
          <w:rFonts w:ascii="仿宋_GB2312" w:eastAsia="仿宋_GB2312" w:hint="eastAsia"/>
          <w:sz w:val="28"/>
          <w:szCs w:val="28"/>
        </w:rPr>
        <w:t>各</w:t>
      </w:r>
      <w:r w:rsidR="00195EBC" w:rsidRPr="00031087">
        <w:rPr>
          <w:rFonts w:ascii="仿宋_GB2312" w:eastAsia="仿宋_GB2312" w:hint="eastAsia"/>
          <w:sz w:val="28"/>
          <w:szCs w:val="28"/>
        </w:rPr>
        <w:t>学院</w:t>
      </w:r>
      <w:r w:rsidRPr="00031087">
        <w:rPr>
          <w:rFonts w:ascii="仿宋_GB2312" w:eastAsia="仿宋_GB2312" w:hint="eastAsia"/>
          <w:sz w:val="28"/>
          <w:szCs w:val="28"/>
        </w:rPr>
        <w:t>要认真制定方案，进行全面深入、细致彻底的大检查，对本单位的安全生产状况进行全面评估。各</w:t>
      </w:r>
      <w:r w:rsidR="00AE5FAF">
        <w:rPr>
          <w:rFonts w:ascii="仿宋_GB2312" w:eastAsia="仿宋_GB2312" w:hint="eastAsia"/>
          <w:sz w:val="28"/>
          <w:szCs w:val="28"/>
        </w:rPr>
        <w:t>学院</w:t>
      </w:r>
      <w:r w:rsidRPr="00031087">
        <w:rPr>
          <w:rFonts w:ascii="仿宋_GB2312" w:eastAsia="仿宋_GB2312" w:hint="eastAsia"/>
          <w:sz w:val="28"/>
          <w:szCs w:val="28"/>
        </w:rPr>
        <w:t>要切实按照相关法律法规、规程规范和技术标准要求，严格细致，认真检查事故易发的重点场所、要害部位、关键环节，做到“不留死角、不留盲区”。对排查出的隐患、问题要制表列出清单，建立台账，制定整改方案，落实整改措施、责任、资金、时限和预案</w:t>
      </w:r>
      <w:r w:rsidR="009F5617" w:rsidRPr="00031087">
        <w:rPr>
          <w:rFonts w:ascii="仿宋_GB2312" w:eastAsia="仿宋_GB2312" w:hint="eastAsia"/>
          <w:sz w:val="28"/>
          <w:szCs w:val="28"/>
        </w:rPr>
        <w:t>，做到即查即改、即知即改</w:t>
      </w:r>
      <w:r w:rsidRPr="00031087">
        <w:rPr>
          <w:rFonts w:ascii="仿宋_GB2312" w:eastAsia="仿宋_GB2312" w:hint="eastAsia"/>
          <w:sz w:val="28"/>
          <w:szCs w:val="28"/>
        </w:rPr>
        <w:t>。排查情况、整改方案和整改结果，都要经本</w:t>
      </w:r>
      <w:r w:rsidR="00AE5FAF">
        <w:rPr>
          <w:rFonts w:ascii="仿宋_GB2312" w:eastAsia="仿宋_GB2312" w:hint="eastAsia"/>
          <w:sz w:val="28"/>
          <w:szCs w:val="28"/>
        </w:rPr>
        <w:t>部门</w:t>
      </w:r>
      <w:r w:rsidRPr="00031087">
        <w:rPr>
          <w:rFonts w:ascii="仿宋_GB2312" w:eastAsia="仿宋_GB2312" w:hint="eastAsia"/>
          <w:sz w:val="28"/>
          <w:szCs w:val="28"/>
        </w:rPr>
        <w:t>主要负责人签字，在本</w:t>
      </w:r>
      <w:r w:rsidR="00AE5FAF">
        <w:rPr>
          <w:rFonts w:ascii="仿宋_GB2312" w:eastAsia="仿宋_GB2312" w:hint="eastAsia"/>
          <w:sz w:val="28"/>
          <w:szCs w:val="28"/>
        </w:rPr>
        <w:t>部门</w:t>
      </w:r>
      <w:r w:rsidRPr="00031087">
        <w:rPr>
          <w:rFonts w:ascii="仿宋_GB2312" w:eastAsia="仿宋_GB2312" w:hint="eastAsia"/>
          <w:sz w:val="28"/>
          <w:szCs w:val="28"/>
        </w:rPr>
        <w:t>内部公布，接受师生员工监督。对重大安全风险隐患一时难以整改到位的，及时采取必要的防范措施，并提请有关部门与领导协调解决。</w:t>
      </w:r>
    </w:p>
    <w:p w:rsidR="009F5617" w:rsidRPr="00031087" w:rsidRDefault="009F5617">
      <w:pPr>
        <w:ind w:firstLineChars="200" w:firstLine="560"/>
        <w:rPr>
          <w:rFonts w:ascii="仿宋_GB2312" w:eastAsia="仿宋_GB2312"/>
          <w:sz w:val="28"/>
          <w:szCs w:val="28"/>
        </w:rPr>
      </w:pPr>
      <w:r w:rsidRPr="00031087">
        <w:rPr>
          <w:rFonts w:ascii="仿宋_GB2312" w:eastAsia="仿宋_GB2312" w:hint="eastAsia"/>
          <w:sz w:val="28"/>
          <w:szCs w:val="28"/>
        </w:rPr>
        <w:t>（二）厘清责任，加强督察</w:t>
      </w:r>
    </w:p>
    <w:p w:rsidR="00FB3AB7" w:rsidRPr="00031087" w:rsidRDefault="00FB3AB7">
      <w:pPr>
        <w:ind w:firstLineChars="200" w:firstLine="560"/>
        <w:rPr>
          <w:rFonts w:ascii="仿宋_GB2312" w:eastAsia="仿宋_GB2312"/>
          <w:sz w:val="28"/>
          <w:szCs w:val="28"/>
        </w:rPr>
      </w:pPr>
      <w:r w:rsidRPr="00031087">
        <w:rPr>
          <w:rFonts w:ascii="仿宋_GB2312" w:eastAsia="仿宋_GB2312" w:hint="eastAsia"/>
          <w:sz w:val="28"/>
          <w:szCs w:val="28"/>
        </w:rPr>
        <w:t>各相关责任部门与</w:t>
      </w:r>
      <w:r w:rsidR="0096547B" w:rsidRPr="00031087">
        <w:rPr>
          <w:rFonts w:ascii="仿宋_GB2312" w:eastAsia="仿宋_GB2312" w:hint="eastAsia"/>
          <w:sz w:val="28"/>
          <w:szCs w:val="28"/>
        </w:rPr>
        <w:t>研究生培养学院</w:t>
      </w:r>
      <w:r w:rsidRPr="00031087">
        <w:rPr>
          <w:rFonts w:ascii="仿宋_GB2312" w:eastAsia="仿宋_GB2312" w:hint="eastAsia"/>
          <w:sz w:val="28"/>
          <w:szCs w:val="28"/>
        </w:rPr>
        <w:t>需认真履行主体责任，精心研究、协调配合、周密实施本次安全风险专项整治工作，细化整治任务，硬化整治措施，确保整治工作有序开展。</w:t>
      </w:r>
      <w:r w:rsidR="00BE25D3">
        <w:rPr>
          <w:rFonts w:ascii="仿宋_GB2312" w:eastAsia="仿宋_GB2312" w:hint="eastAsia"/>
          <w:sz w:val="28"/>
          <w:szCs w:val="28"/>
        </w:rPr>
        <w:t>学校</w:t>
      </w:r>
      <w:r w:rsidRPr="00031087">
        <w:rPr>
          <w:rFonts w:ascii="仿宋_GB2312" w:eastAsia="仿宋_GB2312" w:hint="eastAsia"/>
          <w:sz w:val="28"/>
          <w:szCs w:val="28"/>
        </w:rPr>
        <w:t>将采取集中督查、明察暗访相结合的方式就各项整治工作开展情况进行督查，重点督查安全责任工作落实情况、安全制度落实情况、风险隐患排查情况以及风险隐患整治情况等。督查发现的问题要即时整改，坚决防止各类安全事故的发生。</w:t>
      </w:r>
    </w:p>
    <w:p w:rsidR="009F5617" w:rsidRPr="00031087" w:rsidRDefault="009F5617">
      <w:pPr>
        <w:ind w:firstLineChars="200" w:firstLine="560"/>
        <w:rPr>
          <w:rFonts w:ascii="仿宋_GB2312" w:eastAsia="仿宋_GB2312"/>
          <w:sz w:val="28"/>
          <w:szCs w:val="28"/>
        </w:rPr>
      </w:pPr>
      <w:r w:rsidRPr="00031087">
        <w:rPr>
          <w:rFonts w:ascii="仿宋_GB2312" w:eastAsia="仿宋_GB2312" w:hint="eastAsia"/>
          <w:sz w:val="28"/>
          <w:szCs w:val="28"/>
        </w:rPr>
        <w:t>（三）信息周报，即时反馈</w:t>
      </w:r>
    </w:p>
    <w:p w:rsidR="007469FF" w:rsidRDefault="007469FF" w:rsidP="007469FF">
      <w:pPr>
        <w:ind w:firstLineChars="200" w:firstLine="560"/>
        <w:rPr>
          <w:rFonts w:ascii="仿宋_GB2312" w:eastAsia="仿宋_GB2312"/>
          <w:sz w:val="28"/>
          <w:szCs w:val="28"/>
        </w:rPr>
      </w:pPr>
      <w:r w:rsidRPr="00031087">
        <w:rPr>
          <w:rFonts w:ascii="仿宋_GB2312" w:eastAsia="仿宋_GB2312" w:hint="eastAsia"/>
          <w:sz w:val="28"/>
          <w:szCs w:val="28"/>
        </w:rPr>
        <w:t>建立安全隐患整治工作周报制度</w:t>
      </w:r>
      <w:r w:rsidR="00CF37FF" w:rsidRPr="00031087">
        <w:rPr>
          <w:rFonts w:ascii="仿宋_GB2312" w:eastAsia="仿宋_GB2312" w:hint="eastAsia"/>
          <w:sz w:val="28"/>
          <w:szCs w:val="28"/>
        </w:rPr>
        <w:t>。</w:t>
      </w:r>
      <w:r w:rsidRPr="00031087">
        <w:rPr>
          <w:rFonts w:ascii="仿宋_GB2312" w:eastAsia="仿宋_GB2312" w:hint="eastAsia"/>
          <w:sz w:val="28"/>
          <w:szCs w:val="28"/>
        </w:rPr>
        <w:t>各学院认真进行自查，建立隐患排查台账，对发现的安全隐患和问题，针对不同情况，逐项制定整</w:t>
      </w:r>
      <w:r w:rsidRPr="00031087">
        <w:rPr>
          <w:rFonts w:ascii="仿宋_GB2312" w:eastAsia="仿宋_GB2312" w:hint="eastAsia"/>
          <w:sz w:val="28"/>
          <w:szCs w:val="28"/>
        </w:rPr>
        <w:lastRenderedPageBreak/>
        <w:t>改措施和计划，并在每周</w:t>
      </w:r>
      <w:r w:rsidR="00BE25D3">
        <w:rPr>
          <w:rFonts w:ascii="仿宋_GB2312" w:eastAsia="仿宋_GB2312" w:hint="eastAsia"/>
          <w:sz w:val="28"/>
          <w:szCs w:val="28"/>
        </w:rPr>
        <w:t>五下班前</w:t>
      </w:r>
      <w:r w:rsidRPr="00031087">
        <w:rPr>
          <w:rFonts w:ascii="仿宋_GB2312" w:eastAsia="仿宋_GB2312" w:hint="eastAsia"/>
          <w:sz w:val="28"/>
          <w:szCs w:val="28"/>
        </w:rPr>
        <w:t>将安全工作总体情况、隐患排查情况、隐患整改情况、存在问题及建议等相关内容由分管院长签字并加盖学院公章后报</w:t>
      </w:r>
      <w:r w:rsidR="00B12718" w:rsidRPr="00031087">
        <w:rPr>
          <w:rFonts w:ascii="仿宋_GB2312" w:eastAsia="仿宋_GB2312" w:hint="eastAsia"/>
          <w:sz w:val="28"/>
          <w:szCs w:val="28"/>
        </w:rPr>
        <w:t>研究生处</w:t>
      </w:r>
      <w:r w:rsidR="00290852" w:rsidRPr="00031087">
        <w:rPr>
          <w:rFonts w:ascii="仿宋_GB2312" w:eastAsia="仿宋_GB2312" w:hint="eastAsia"/>
          <w:sz w:val="28"/>
          <w:szCs w:val="28"/>
        </w:rPr>
        <w:t>办公室（</w:t>
      </w:r>
      <w:r w:rsidRPr="00031087">
        <w:rPr>
          <w:rFonts w:ascii="仿宋_GB2312" w:eastAsia="仿宋_GB2312" w:hint="eastAsia"/>
          <w:sz w:val="28"/>
          <w:szCs w:val="28"/>
        </w:rPr>
        <w:t>逸夫楼YF121</w:t>
      </w:r>
      <w:r w:rsidR="005A67B1" w:rsidRPr="00031087">
        <w:rPr>
          <w:rFonts w:ascii="仿宋_GB2312" w:eastAsia="仿宋_GB2312" w:hint="eastAsia"/>
          <w:sz w:val="28"/>
          <w:szCs w:val="28"/>
        </w:rPr>
        <w:t>2</w:t>
      </w:r>
      <w:r w:rsidR="00290852" w:rsidRPr="00031087">
        <w:rPr>
          <w:rFonts w:ascii="仿宋_GB2312" w:eastAsia="仿宋_GB2312" w:hint="eastAsia"/>
          <w:sz w:val="28"/>
          <w:szCs w:val="28"/>
        </w:rPr>
        <w:t>）</w:t>
      </w:r>
      <w:r w:rsidR="002B6C27">
        <w:rPr>
          <w:rFonts w:ascii="仿宋_GB2312" w:eastAsia="仿宋_GB2312" w:hint="eastAsia"/>
          <w:sz w:val="28"/>
          <w:szCs w:val="28"/>
        </w:rPr>
        <w:t>张红云处</w:t>
      </w:r>
      <w:r w:rsidRPr="00031087">
        <w:rPr>
          <w:rFonts w:ascii="仿宋_GB2312" w:eastAsia="仿宋_GB2312" w:hint="eastAsia"/>
          <w:sz w:val="28"/>
          <w:szCs w:val="28"/>
        </w:rPr>
        <w:t>。</w:t>
      </w:r>
    </w:p>
    <w:p w:rsidR="002B6C27" w:rsidRDefault="002B6C27" w:rsidP="007469FF">
      <w:pPr>
        <w:ind w:firstLineChars="200" w:firstLine="560"/>
        <w:rPr>
          <w:rFonts w:ascii="仿宋_GB2312" w:eastAsia="仿宋_GB2312"/>
          <w:sz w:val="28"/>
          <w:szCs w:val="28"/>
        </w:rPr>
      </w:pPr>
    </w:p>
    <w:p w:rsidR="002B6C27" w:rsidRPr="00031087" w:rsidRDefault="002B6C27" w:rsidP="002B6C27">
      <w:pPr>
        <w:ind w:firstLineChars="1650" w:firstLine="4620"/>
        <w:rPr>
          <w:rFonts w:ascii="仿宋_GB2312" w:eastAsia="仿宋_GB2312"/>
          <w:sz w:val="28"/>
          <w:szCs w:val="28"/>
        </w:rPr>
      </w:pPr>
      <w:r w:rsidRPr="00031087">
        <w:rPr>
          <w:rFonts w:ascii="仿宋_GB2312" w:eastAsia="仿宋_GB2312" w:hint="eastAsia"/>
          <w:sz w:val="28"/>
          <w:szCs w:val="28"/>
        </w:rPr>
        <w:t xml:space="preserve">党委研究生工作部 研究生处 </w:t>
      </w:r>
    </w:p>
    <w:p w:rsidR="002B6C27" w:rsidRPr="00031087" w:rsidRDefault="002B6C27" w:rsidP="002B6C27">
      <w:pPr>
        <w:ind w:firstLineChars="1900" w:firstLine="5320"/>
        <w:rPr>
          <w:rFonts w:ascii="仿宋_GB2312" w:eastAsia="仿宋_GB2312"/>
          <w:sz w:val="28"/>
          <w:szCs w:val="28"/>
        </w:rPr>
      </w:pPr>
      <w:r w:rsidRPr="00031087">
        <w:rPr>
          <w:rFonts w:ascii="仿宋_GB2312" w:eastAsia="仿宋_GB2312" w:hint="eastAsia"/>
          <w:sz w:val="28"/>
          <w:szCs w:val="28"/>
        </w:rPr>
        <w:t>2019年5月</w:t>
      </w:r>
      <w:r w:rsidR="00BE25D3">
        <w:rPr>
          <w:rFonts w:ascii="仿宋_GB2312" w:eastAsia="仿宋_GB2312" w:hint="eastAsia"/>
          <w:sz w:val="28"/>
          <w:szCs w:val="28"/>
        </w:rPr>
        <w:t>13</w:t>
      </w:r>
      <w:r w:rsidRPr="00031087">
        <w:rPr>
          <w:rFonts w:ascii="仿宋_GB2312" w:eastAsia="仿宋_GB2312" w:hint="eastAsia"/>
          <w:sz w:val="28"/>
          <w:szCs w:val="28"/>
        </w:rPr>
        <w:t>日</w:t>
      </w:r>
    </w:p>
    <w:p w:rsidR="00BE25D3" w:rsidRDefault="00BE25D3" w:rsidP="007469FF">
      <w:pPr>
        <w:ind w:firstLineChars="200" w:firstLine="560"/>
        <w:rPr>
          <w:rFonts w:ascii="仿宋_GB2312" w:eastAsia="仿宋_GB2312"/>
          <w:sz w:val="28"/>
          <w:szCs w:val="28"/>
        </w:rPr>
      </w:pPr>
    </w:p>
    <w:p w:rsidR="00BE25D3" w:rsidRDefault="00BE25D3" w:rsidP="007469FF">
      <w:pPr>
        <w:ind w:firstLineChars="200" w:firstLine="560"/>
        <w:rPr>
          <w:rFonts w:ascii="仿宋_GB2312" w:eastAsia="仿宋_GB2312"/>
          <w:sz w:val="28"/>
          <w:szCs w:val="28"/>
        </w:rPr>
      </w:pPr>
    </w:p>
    <w:p w:rsidR="00BE25D3" w:rsidRDefault="00BE25D3" w:rsidP="007469FF">
      <w:pPr>
        <w:ind w:firstLineChars="200" w:firstLine="560"/>
        <w:rPr>
          <w:rFonts w:ascii="仿宋_GB2312" w:eastAsia="仿宋_GB2312"/>
          <w:sz w:val="28"/>
          <w:szCs w:val="28"/>
        </w:rPr>
      </w:pPr>
    </w:p>
    <w:p w:rsidR="00BE25D3" w:rsidRDefault="00BE25D3" w:rsidP="007469FF">
      <w:pPr>
        <w:ind w:firstLineChars="200" w:firstLine="560"/>
        <w:rPr>
          <w:rFonts w:ascii="仿宋_GB2312" w:eastAsia="仿宋_GB2312"/>
          <w:sz w:val="28"/>
          <w:szCs w:val="28"/>
        </w:rPr>
      </w:pPr>
    </w:p>
    <w:p w:rsidR="00BE25D3" w:rsidRDefault="00031087" w:rsidP="007469FF">
      <w:pPr>
        <w:ind w:firstLineChars="200" w:firstLine="560"/>
        <w:rPr>
          <w:rFonts w:ascii="仿宋_GB2312" w:eastAsia="仿宋_GB2312"/>
          <w:sz w:val="28"/>
          <w:szCs w:val="28"/>
        </w:rPr>
      </w:pPr>
      <w:r w:rsidRPr="00031087">
        <w:rPr>
          <w:rFonts w:ascii="仿宋_GB2312" w:eastAsia="仿宋_GB2312" w:hint="eastAsia"/>
          <w:sz w:val="28"/>
          <w:szCs w:val="28"/>
        </w:rPr>
        <w:t>附件：</w:t>
      </w:r>
      <w:r w:rsidR="002B6C27" w:rsidRPr="002B6C27">
        <w:rPr>
          <w:rFonts w:ascii="仿宋_GB2312" w:eastAsia="仿宋_GB2312" w:hint="eastAsia"/>
          <w:sz w:val="28"/>
          <w:szCs w:val="28"/>
        </w:rPr>
        <w:t>研究生校园安全隐患排查表</w:t>
      </w:r>
    </w:p>
    <w:p w:rsidR="002B6C27" w:rsidRDefault="002B6C27" w:rsidP="007469FF">
      <w:pPr>
        <w:ind w:firstLineChars="200" w:firstLine="560"/>
        <w:rPr>
          <w:rFonts w:ascii="仿宋_GB2312" w:eastAsia="仿宋_GB2312"/>
          <w:sz w:val="28"/>
          <w:szCs w:val="28"/>
        </w:rPr>
      </w:pPr>
      <w:r>
        <w:rPr>
          <w:rFonts w:ascii="仿宋_GB2312" w:eastAsia="仿宋_GB2312"/>
          <w:sz w:val="28"/>
          <w:szCs w:val="28"/>
        </w:rPr>
        <w:br w:type="page"/>
      </w:r>
    </w:p>
    <w:p w:rsidR="002B6C27" w:rsidRDefault="002B6C27" w:rsidP="002B6C27">
      <w:pPr>
        <w:jc w:val="center"/>
        <w:rPr>
          <w:sz w:val="44"/>
          <w:szCs w:val="44"/>
        </w:rPr>
      </w:pPr>
      <w:r w:rsidRPr="00DD5ABF">
        <w:rPr>
          <w:rFonts w:hint="eastAsia"/>
          <w:sz w:val="44"/>
          <w:szCs w:val="44"/>
        </w:rPr>
        <w:lastRenderedPageBreak/>
        <w:t>研究生校园安全隐患排查表</w:t>
      </w:r>
    </w:p>
    <w:p w:rsidR="002B6C27" w:rsidRDefault="002B6C27" w:rsidP="002B6C27">
      <w:pPr>
        <w:rPr>
          <w:sz w:val="24"/>
        </w:rPr>
      </w:pPr>
    </w:p>
    <w:p w:rsidR="002B6C27" w:rsidRPr="00DD5ABF" w:rsidRDefault="002B6C27" w:rsidP="002B6C27">
      <w:pPr>
        <w:rPr>
          <w:sz w:val="24"/>
        </w:rPr>
      </w:pPr>
      <w:r w:rsidRPr="00DD5ABF">
        <w:rPr>
          <w:rFonts w:hint="eastAsia"/>
          <w:sz w:val="24"/>
        </w:rPr>
        <w:t>学院：</w:t>
      </w:r>
      <w:r w:rsidRPr="00DD5ABF">
        <w:rPr>
          <w:rFonts w:hint="eastAsia"/>
          <w:sz w:val="24"/>
        </w:rPr>
        <w:t xml:space="preserve">           </w:t>
      </w:r>
      <w:r>
        <w:rPr>
          <w:rFonts w:hint="eastAsia"/>
          <w:sz w:val="24"/>
        </w:rPr>
        <w:t xml:space="preserve">                          </w:t>
      </w:r>
      <w:r w:rsidRPr="00DD5ABF">
        <w:rPr>
          <w:rFonts w:hint="eastAsia"/>
          <w:sz w:val="24"/>
        </w:rPr>
        <w:t xml:space="preserve">     </w:t>
      </w:r>
      <w:r>
        <w:rPr>
          <w:rFonts w:hint="eastAsia"/>
          <w:sz w:val="24"/>
        </w:rPr>
        <w:t xml:space="preserve">  </w:t>
      </w:r>
      <w:r w:rsidRPr="00DD5ABF">
        <w:rPr>
          <w:rFonts w:hint="eastAsia"/>
          <w:sz w:val="24"/>
        </w:rPr>
        <w:t xml:space="preserve"> 2019</w:t>
      </w:r>
      <w:r w:rsidRPr="00DD5ABF">
        <w:rPr>
          <w:rFonts w:hint="eastAsia"/>
          <w:sz w:val="24"/>
        </w:rPr>
        <w:t>年</w:t>
      </w:r>
      <w:r w:rsidRPr="00DD5ABF">
        <w:rPr>
          <w:rFonts w:hint="eastAsia"/>
          <w:sz w:val="24"/>
        </w:rPr>
        <w:t xml:space="preserve">    </w:t>
      </w:r>
      <w:r w:rsidRPr="00DD5ABF">
        <w:rPr>
          <w:rFonts w:hint="eastAsia"/>
          <w:sz w:val="24"/>
        </w:rPr>
        <w:t>月</w:t>
      </w:r>
      <w:r w:rsidRPr="00DD5ABF">
        <w:rPr>
          <w:rFonts w:hint="eastAsia"/>
          <w:sz w:val="24"/>
        </w:rPr>
        <w:t xml:space="preserve">  </w:t>
      </w:r>
      <w:r>
        <w:rPr>
          <w:rFonts w:hint="eastAsia"/>
          <w:sz w:val="24"/>
        </w:rPr>
        <w:t xml:space="preserve"> </w:t>
      </w:r>
      <w:r w:rsidRPr="00DD5ABF">
        <w:rPr>
          <w:rFonts w:hint="eastAsia"/>
          <w:sz w:val="24"/>
        </w:rPr>
        <w:t xml:space="preserve"> </w:t>
      </w:r>
      <w:r w:rsidRPr="00DD5ABF">
        <w:rPr>
          <w:rFonts w:hint="eastAsia"/>
          <w:sz w:val="24"/>
        </w:rPr>
        <w:t>日</w:t>
      </w:r>
    </w:p>
    <w:tbl>
      <w:tblPr>
        <w:tblStyle w:val="a9"/>
        <w:tblW w:w="0" w:type="auto"/>
        <w:tblLook w:val="04A0" w:firstRow="1" w:lastRow="0" w:firstColumn="1" w:lastColumn="0" w:noHBand="0" w:noVBand="1"/>
      </w:tblPr>
      <w:tblGrid>
        <w:gridCol w:w="1242"/>
        <w:gridCol w:w="6237"/>
        <w:gridCol w:w="1043"/>
      </w:tblGrid>
      <w:tr w:rsidR="002B6C27" w:rsidRPr="00DD5ABF" w:rsidTr="006B3A97">
        <w:tc>
          <w:tcPr>
            <w:tcW w:w="1242" w:type="dxa"/>
          </w:tcPr>
          <w:p w:rsidR="002B6C27" w:rsidRPr="00DD5ABF" w:rsidRDefault="002B6C27" w:rsidP="006B3A97">
            <w:pPr>
              <w:jc w:val="center"/>
              <w:rPr>
                <w:sz w:val="24"/>
              </w:rPr>
            </w:pPr>
            <w:r w:rsidRPr="00DD5ABF">
              <w:rPr>
                <w:rFonts w:hint="eastAsia"/>
                <w:sz w:val="24"/>
              </w:rPr>
              <w:t>排查项目</w:t>
            </w:r>
          </w:p>
        </w:tc>
        <w:tc>
          <w:tcPr>
            <w:tcW w:w="6237" w:type="dxa"/>
          </w:tcPr>
          <w:p w:rsidR="002B6C27" w:rsidRPr="00DD5ABF" w:rsidRDefault="002B6C27" w:rsidP="006B3A97">
            <w:pPr>
              <w:jc w:val="center"/>
              <w:rPr>
                <w:sz w:val="24"/>
              </w:rPr>
            </w:pPr>
            <w:r w:rsidRPr="00DD5ABF">
              <w:rPr>
                <w:rFonts w:hint="eastAsia"/>
                <w:sz w:val="24"/>
              </w:rPr>
              <w:t>排查情况</w:t>
            </w:r>
            <w:r>
              <w:rPr>
                <w:rFonts w:hint="eastAsia"/>
                <w:sz w:val="24"/>
              </w:rPr>
              <w:t>及隐患整改措施</w:t>
            </w:r>
          </w:p>
        </w:tc>
        <w:tc>
          <w:tcPr>
            <w:tcW w:w="1043" w:type="dxa"/>
          </w:tcPr>
          <w:p w:rsidR="002B6C27" w:rsidRPr="00DD5ABF" w:rsidRDefault="002B6C27" w:rsidP="006B3A97">
            <w:pPr>
              <w:jc w:val="center"/>
              <w:rPr>
                <w:sz w:val="24"/>
              </w:rPr>
            </w:pPr>
            <w:r w:rsidRPr="00DD5ABF">
              <w:rPr>
                <w:rFonts w:hint="eastAsia"/>
                <w:sz w:val="24"/>
              </w:rPr>
              <w:t>排查人</w:t>
            </w:r>
          </w:p>
        </w:tc>
      </w:tr>
      <w:tr w:rsidR="002B6C27" w:rsidRPr="00DD5ABF" w:rsidTr="006B3A97">
        <w:trPr>
          <w:trHeight w:hRule="exact" w:val="1814"/>
        </w:trPr>
        <w:tc>
          <w:tcPr>
            <w:tcW w:w="1242" w:type="dxa"/>
            <w:vAlign w:val="center"/>
          </w:tcPr>
          <w:p w:rsidR="002B6C27" w:rsidRPr="00DD5ABF" w:rsidRDefault="002B6C27" w:rsidP="006B3A97">
            <w:pPr>
              <w:jc w:val="center"/>
              <w:rPr>
                <w:sz w:val="24"/>
              </w:rPr>
            </w:pPr>
            <w:r w:rsidRPr="00DD5ABF">
              <w:rPr>
                <w:rFonts w:hint="eastAsia"/>
                <w:sz w:val="24"/>
              </w:rPr>
              <w:t>意识形态</w:t>
            </w:r>
          </w:p>
        </w:tc>
        <w:tc>
          <w:tcPr>
            <w:tcW w:w="6237" w:type="dxa"/>
          </w:tcPr>
          <w:p w:rsidR="002B6C27" w:rsidRPr="00DD5ABF" w:rsidRDefault="002B6C27" w:rsidP="006B3A97">
            <w:pPr>
              <w:jc w:val="center"/>
              <w:rPr>
                <w:sz w:val="24"/>
              </w:rPr>
            </w:pPr>
          </w:p>
        </w:tc>
        <w:tc>
          <w:tcPr>
            <w:tcW w:w="1043" w:type="dxa"/>
          </w:tcPr>
          <w:p w:rsidR="002B6C27" w:rsidRPr="00DD5ABF" w:rsidRDefault="002B6C27" w:rsidP="006B3A97">
            <w:pPr>
              <w:jc w:val="center"/>
              <w:rPr>
                <w:sz w:val="24"/>
              </w:rPr>
            </w:pPr>
          </w:p>
        </w:tc>
      </w:tr>
      <w:tr w:rsidR="002B6C27" w:rsidRPr="00DD5ABF" w:rsidTr="006B3A97">
        <w:trPr>
          <w:trHeight w:hRule="exact" w:val="1814"/>
        </w:trPr>
        <w:tc>
          <w:tcPr>
            <w:tcW w:w="1242" w:type="dxa"/>
            <w:vAlign w:val="center"/>
          </w:tcPr>
          <w:p w:rsidR="002B6C27" w:rsidRPr="00DD5ABF" w:rsidRDefault="002B6C27" w:rsidP="006B3A97">
            <w:pPr>
              <w:jc w:val="center"/>
              <w:rPr>
                <w:sz w:val="24"/>
              </w:rPr>
            </w:pPr>
            <w:r w:rsidRPr="00DD5ABF">
              <w:rPr>
                <w:rFonts w:hint="eastAsia"/>
                <w:sz w:val="24"/>
              </w:rPr>
              <w:t>研究生宿舍</w:t>
            </w:r>
          </w:p>
        </w:tc>
        <w:tc>
          <w:tcPr>
            <w:tcW w:w="6237" w:type="dxa"/>
          </w:tcPr>
          <w:p w:rsidR="002B6C27" w:rsidRPr="00DD5ABF" w:rsidRDefault="002B6C27" w:rsidP="006B3A97">
            <w:pPr>
              <w:jc w:val="center"/>
              <w:rPr>
                <w:sz w:val="24"/>
              </w:rPr>
            </w:pPr>
          </w:p>
        </w:tc>
        <w:tc>
          <w:tcPr>
            <w:tcW w:w="1043" w:type="dxa"/>
          </w:tcPr>
          <w:p w:rsidR="002B6C27" w:rsidRPr="00DD5ABF" w:rsidRDefault="002B6C27" w:rsidP="006B3A97">
            <w:pPr>
              <w:jc w:val="center"/>
              <w:rPr>
                <w:sz w:val="24"/>
              </w:rPr>
            </w:pPr>
          </w:p>
        </w:tc>
      </w:tr>
      <w:tr w:rsidR="002B6C27" w:rsidRPr="00DD5ABF" w:rsidTr="006B3A97">
        <w:trPr>
          <w:trHeight w:hRule="exact" w:val="1814"/>
        </w:trPr>
        <w:tc>
          <w:tcPr>
            <w:tcW w:w="1242" w:type="dxa"/>
            <w:vAlign w:val="center"/>
          </w:tcPr>
          <w:p w:rsidR="002B6C27" w:rsidRPr="00DD5ABF" w:rsidRDefault="002B6C27" w:rsidP="006B3A97">
            <w:pPr>
              <w:jc w:val="center"/>
              <w:rPr>
                <w:sz w:val="24"/>
              </w:rPr>
            </w:pPr>
            <w:r w:rsidRPr="00DD5ABF">
              <w:rPr>
                <w:rFonts w:hint="eastAsia"/>
                <w:sz w:val="24"/>
              </w:rPr>
              <w:t>实习实践场所</w:t>
            </w:r>
          </w:p>
        </w:tc>
        <w:tc>
          <w:tcPr>
            <w:tcW w:w="6237" w:type="dxa"/>
          </w:tcPr>
          <w:p w:rsidR="002B6C27" w:rsidRPr="00DD5ABF" w:rsidRDefault="002B6C27" w:rsidP="006B3A97">
            <w:pPr>
              <w:jc w:val="center"/>
              <w:rPr>
                <w:sz w:val="24"/>
              </w:rPr>
            </w:pPr>
          </w:p>
        </w:tc>
        <w:tc>
          <w:tcPr>
            <w:tcW w:w="1043" w:type="dxa"/>
          </w:tcPr>
          <w:p w:rsidR="002B6C27" w:rsidRPr="00DD5ABF" w:rsidRDefault="002B6C27" w:rsidP="006B3A97">
            <w:pPr>
              <w:jc w:val="center"/>
              <w:rPr>
                <w:sz w:val="24"/>
              </w:rPr>
            </w:pPr>
          </w:p>
        </w:tc>
      </w:tr>
      <w:tr w:rsidR="002B6C27" w:rsidRPr="00DD5ABF" w:rsidTr="006B3A97">
        <w:trPr>
          <w:trHeight w:hRule="exact" w:val="1814"/>
        </w:trPr>
        <w:tc>
          <w:tcPr>
            <w:tcW w:w="1242" w:type="dxa"/>
            <w:vAlign w:val="center"/>
          </w:tcPr>
          <w:p w:rsidR="002B6C27" w:rsidRPr="00DD5ABF" w:rsidRDefault="002B6C27" w:rsidP="006B3A97">
            <w:pPr>
              <w:jc w:val="center"/>
              <w:rPr>
                <w:sz w:val="24"/>
              </w:rPr>
            </w:pPr>
            <w:r w:rsidRPr="00DD5ABF">
              <w:rPr>
                <w:rFonts w:hint="eastAsia"/>
                <w:sz w:val="24"/>
              </w:rPr>
              <w:t>学术道德隐患</w:t>
            </w:r>
          </w:p>
        </w:tc>
        <w:tc>
          <w:tcPr>
            <w:tcW w:w="6237" w:type="dxa"/>
          </w:tcPr>
          <w:p w:rsidR="002B6C27" w:rsidRPr="00DD5ABF" w:rsidRDefault="002B6C27" w:rsidP="006B3A97">
            <w:pPr>
              <w:jc w:val="center"/>
              <w:rPr>
                <w:sz w:val="24"/>
              </w:rPr>
            </w:pPr>
          </w:p>
        </w:tc>
        <w:tc>
          <w:tcPr>
            <w:tcW w:w="1043" w:type="dxa"/>
          </w:tcPr>
          <w:p w:rsidR="002B6C27" w:rsidRPr="00DD5ABF" w:rsidRDefault="002B6C27" w:rsidP="006B3A97">
            <w:pPr>
              <w:jc w:val="center"/>
              <w:rPr>
                <w:sz w:val="24"/>
              </w:rPr>
            </w:pPr>
          </w:p>
        </w:tc>
      </w:tr>
      <w:tr w:rsidR="002B6C27" w:rsidRPr="00DD5ABF" w:rsidTr="006B3A97">
        <w:trPr>
          <w:trHeight w:hRule="exact" w:val="1814"/>
        </w:trPr>
        <w:tc>
          <w:tcPr>
            <w:tcW w:w="1242" w:type="dxa"/>
            <w:vAlign w:val="center"/>
          </w:tcPr>
          <w:p w:rsidR="002B6C27" w:rsidRPr="00DD5ABF" w:rsidRDefault="002B6C27" w:rsidP="006B3A97">
            <w:pPr>
              <w:jc w:val="center"/>
              <w:rPr>
                <w:sz w:val="24"/>
              </w:rPr>
            </w:pPr>
            <w:r w:rsidRPr="00DD5ABF">
              <w:rPr>
                <w:rFonts w:hint="eastAsia"/>
                <w:sz w:val="24"/>
              </w:rPr>
              <w:t>其它</w:t>
            </w:r>
          </w:p>
        </w:tc>
        <w:tc>
          <w:tcPr>
            <w:tcW w:w="6237" w:type="dxa"/>
          </w:tcPr>
          <w:p w:rsidR="002B6C27" w:rsidRPr="00DD5ABF" w:rsidRDefault="002B6C27" w:rsidP="006B3A97">
            <w:pPr>
              <w:jc w:val="center"/>
              <w:rPr>
                <w:sz w:val="24"/>
              </w:rPr>
            </w:pPr>
          </w:p>
        </w:tc>
        <w:tc>
          <w:tcPr>
            <w:tcW w:w="1043" w:type="dxa"/>
          </w:tcPr>
          <w:p w:rsidR="002B6C27" w:rsidRPr="00DD5ABF" w:rsidRDefault="002B6C27" w:rsidP="006B3A97">
            <w:pPr>
              <w:jc w:val="center"/>
              <w:rPr>
                <w:sz w:val="24"/>
              </w:rPr>
            </w:pPr>
          </w:p>
        </w:tc>
      </w:tr>
      <w:tr w:rsidR="002B6C27" w:rsidRPr="00DD5ABF" w:rsidTr="006B3A97">
        <w:trPr>
          <w:trHeight w:hRule="exact" w:val="1423"/>
        </w:trPr>
        <w:tc>
          <w:tcPr>
            <w:tcW w:w="1242" w:type="dxa"/>
            <w:vAlign w:val="center"/>
          </w:tcPr>
          <w:p w:rsidR="002B6C27" w:rsidRPr="00DD5ABF" w:rsidRDefault="002B6C27" w:rsidP="006B3A97">
            <w:pPr>
              <w:jc w:val="center"/>
              <w:rPr>
                <w:sz w:val="24"/>
              </w:rPr>
            </w:pPr>
            <w:r>
              <w:rPr>
                <w:rFonts w:hint="eastAsia"/>
                <w:sz w:val="24"/>
              </w:rPr>
              <w:t>备注</w:t>
            </w:r>
          </w:p>
        </w:tc>
        <w:tc>
          <w:tcPr>
            <w:tcW w:w="6237" w:type="dxa"/>
          </w:tcPr>
          <w:p w:rsidR="002B6C27" w:rsidRPr="00DD5ABF" w:rsidRDefault="002B6C27" w:rsidP="006B3A97">
            <w:pPr>
              <w:jc w:val="center"/>
              <w:rPr>
                <w:sz w:val="24"/>
              </w:rPr>
            </w:pPr>
          </w:p>
        </w:tc>
        <w:tc>
          <w:tcPr>
            <w:tcW w:w="1043" w:type="dxa"/>
          </w:tcPr>
          <w:p w:rsidR="002B6C27" w:rsidRPr="00DD5ABF" w:rsidRDefault="002B6C27" w:rsidP="006B3A97">
            <w:pPr>
              <w:jc w:val="center"/>
              <w:rPr>
                <w:sz w:val="24"/>
              </w:rPr>
            </w:pPr>
          </w:p>
        </w:tc>
      </w:tr>
    </w:tbl>
    <w:p w:rsidR="002B6C27" w:rsidRDefault="002B6C27" w:rsidP="002B6C27">
      <w:pPr>
        <w:rPr>
          <w:sz w:val="24"/>
        </w:rPr>
      </w:pPr>
    </w:p>
    <w:p w:rsidR="002B6C27" w:rsidRDefault="002B6C27" w:rsidP="002B6C27">
      <w:pPr>
        <w:ind w:firstLineChars="1900" w:firstLine="4560"/>
        <w:rPr>
          <w:sz w:val="24"/>
        </w:rPr>
      </w:pPr>
      <w:r w:rsidRPr="00DD5ABF">
        <w:rPr>
          <w:rFonts w:hint="eastAsia"/>
          <w:sz w:val="24"/>
        </w:rPr>
        <w:t>分管领导签字</w:t>
      </w:r>
      <w:r>
        <w:rPr>
          <w:rFonts w:hint="eastAsia"/>
          <w:sz w:val="24"/>
        </w:rPr>
        <w:t>：</w:t>
      </w:r>
    </w:p>
    <w:p w:rsidR="002B6C27" w:rsidRDefault="002B6C27" w:rsidP="002B6C27">
      <w:pPr>
        <w:rPr>
          <w:szCs w:val="21"/>
        </w:rPr>
      </w:pPr>
      <w:r w:rsidRPr="00822189">
        <w:rPr>
          <w:rFonts w:hint="eastAsia"/>
          <w:szCs w:val="21"/>
        </w:rPr>
        <w:t>注：</w:t>
      </w:r>
      <w:r>
        <w:rPr>
          <w:rFonts w:hint="eastAsia"/>
          <w:szCs w:val="21"/>
        </w:rPr>
        <w:t>1</w:t>
      </w:r>
      <w:r>
        <w:rPr>
          <w:rFonts w:hint="eastAsia"/>
          <w:szCs w:val="21"/>
        </w:rPr>
        <w:t>、各单位在每周周五下班前将本表报送至研究生处（</w:t>
      </w:r>
      <w:r>
        <w:rPr>
          <w:rFonts w:hint="eastAsia"/>
          <w:szCs w:val="21"/>
        </w:rPr>
        <w:t>YF1212</w:t>
      </w:r>
      <w:r>
        <w:rPr>
          <w:rFonts w:hint="eastAsia"/>
          <w:szCs w:val="21"/>
        </w:rPr>
        <w:t>）张红云</w:t>
      </w:r>
      <w:r w:rsidR="004A3190">
        <w:rPr>
          <w:rFonts w:hint="eastAsia"/>
          <w:szCs w:val="21"/>
        </w:rPr>
        <w:t>。</w:t>
      </w:r>
      <w:r>
        <w:rPr>
          <w:rFonts w:hint="eastAsia"/>
          <w:szCs w:val="21"/>
        </w:rPr>
        <w:t>（可报送电子版</w:t>
      </w:r>
      <w:r w:rsidR="004A3190">
        <w:rPr>
          <w:rFonts w:hint="eastAsia"/>
          <w:szCs w:val="21"/>
        </w:rPr>
        <w:t>至校内邮箱</w:t>
      </w:r>
      <w:r w:rsidR="000341B4">
        <w:rPr>
          <w:rFonts w:hint="eastAsia"/>
          <w:szCs w:val="21"/>
        </w:rPr>
        <w:t>12180039@hyit.edu.cn</w:t>
      </w:r>
      <w:r>
        <w:rPr>
          <w:rFonts w:hint="eastAsia"/>
          <w:szCs w:val="21"/>
        </w:rPr>
        <w:t>）。</w:t>
      </w:r>
    </w:p>
    <w:p w:rsidR="002B6C27" w:rsidRDefault="002B6C27" w:rsidP="002B6C27">
      <w:pPr>
        <w:ind w:firstLine="420"/>
        <w:rPr>
          <w:szCs w:val="21"/>
        </w:rPr>
      </w:pPr>
      <w:r>
        <w:rPr>
          <w:rFonts w:hint="eastAsia"/>
          <w:szCs w:val="21"/>
        </w:rPr>
        <w:t>2</w:t>
      </w:r>
      <w:r>
        <w:rPr>
          <w:rFonts w:hint="eastAsia"/>
          <w:szCs w:val="21"/>
        </w:rPr>
        <w:t>、无安全隐患及异常情况也需要准时报送；遇特殊情况，各单位应在第一时间内报告。</w:t>
      </w:r>
    </w:p>
    <w:p w:rsidR="002B6C27" w:rsidRPr="00B91436" w:rsidRDefault="002B6C27" w:rsidP="002B6C27">
      <w:pPr>
        <w:ind w:firstLine="420"/>
        <w:rPr>
          <w:szCs w:val="21"/>
        </w:rPr>
      </w:pPr>
      <w:r>
        <w:rPr>
          <w:rFonts w:hint="eastAsia"/>
          <w:szCs w:val="21"/>
        </w:rPr>
        <w:t>3</w:t>
      </w:r>
      <w:r>
        <w:rPr>
          <w:rFonts w:hint="eastAsia"/>
          <w:szCs w:val="21"/>
        </w:rPr>
        <w:t>、如发现培养学院出现瞒报、漏报情况，将对相关负责人进行问责。</w:t>
      </w:r>
    </w:p>
    <w:sectPr w:rsidR="002B6C27" w:rsidRPr="00B91436" w:rsidSect="002B6C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FA" w:rsidRDefault="001C7BFA" w:rsidP="00114BAF">
      <w:r>
        <w:separator/>
      </w:r>
    </w:p>
  </w:endnote>
  <w:endnote w:type="continuationSeparator" w:id="0">
    <w:p w:rsidR="001C7BFA" w:rsidRDefault="001C7BFA" w:rsidP="0011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FA" w:rsidRDefault="001C7BFA" w:rsidP="00114BAF">
      <w:r>
        <w:separator/>
      </w:r>
    </w:p>
  </w:footnote>
  <w:footnote w:type="continuationSeparator" w:id="0">
    <w:p w:rsidR="001C7BFA" w:rsidRDefault="001C7BFA" w:rsidP="00114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3E0D"/>
    <w:multiLevelType w:val="singleLevel"/>
    <w:tmpl w:val="2ED93E0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E75F0"/>
    <w:rsid w:val="00031087"/>
    <w:rsid w:val="000341B4"/>
    <w:rsid w:val="000350F2"/>
    <w:rsid w:val="000D5E07"/>
    <w:rsid w:val="000E7433"/>
    <w:rsid w:val="00114BAF"/>
    <w:rsid w:val="00154693"/>
    <w:rsid w:val="001724F3"/>
    <w:rsid w:val="00181405"/>
    <w:rsid w:val="0019459B"/>
    <w:rsid w:val="00195EBC"/>
    <w:rsid w:val="001C7BFA"/>
    <w:rsid w:val="002243EB"/>
    <w:rsid w:val="00273ADA"/>
    <w:rsid w:val="00290852"/>
    <w:rsid w:val="002B6C27"/>
    <w:rsid w:val="002E6DEA"/>
    <w:rsid w:val="003200E5"/>
    <w:rsid w:val="003B73A6"/>
    <w:rsid w:val="004A3190"/>
    <w:rsid w:val="004D5D42"/>
    <w:rsid w:val="004D6506"/>
    <w:rsid w:val="005772F6"/>
    <w:rsid w:val="005916DD"/>
    <w:rsid w:val="005A67B1"/>
    <w:rsid w:val="005B3515"/>
    <w:rsid w:val="00637731"/>
    <w:rsid w:val="00651FCE"/>
    <w:rsid w:val="00667EDA"/>
    <w:rsid w:val="00703FB9"/>
    <w:rsid w:val="007469FF"/>
    <w:rsid w:val="00772236"/>
    <w:rsid w:val="007D4403"/>
    <w:rsid w:val="007E6AD9"/>
    <w:rsid w:val="00832C2B"/>
    <w:rsid w:val="0086671F"/>
    <w:rsid w:val="008764A9"/>
    <w:rsid w:val="008850F6"/>
    <w:rsid w:val="008A1474"/>
    <w:rsid w:val="008D5C40"/>
    <w:rsid w:val="008F7033"/>
    <w:rsid w:val="009367E8"/>
    <w:rsid w:val="0096547B"/>
    <w:rsid w:val="009F5617"/>
    <w:rsid w:val="00A04002"/>
    <w:rsid w:val="00A567CA"/>
    <w:rsid w:val="00AE0124"/>
    <w:rsid w:val="00AE5FAF"/>
    <w:rsid w:val="00AE7288"/>
    <w:rsid w:val="00B12718"/>
    <w:rsid w:val="00B476AA"/>
    <w:rsid w:val="00B72E17"/>
    <w:rsid w:val="00BA5003"/>
    <w:rsid w:val="00BD63DD"/>
    <w:rsid w:val="00BE25D3"/>
    <w:rsid w:val="00C048DD"/>
    <w:rsid w:val="00C207F1"/>
    <w:rsid w:val="00C3355F"/>
    <w:rsid w:val="00C5063D"/>
    <w:rsid w:val="00C938CE"/>
    <w:rsid w:val="00C94D5D"/>
    <w:rsid w:val="00CA2A28"/>
    <w:rsid w:val="00CC6AD5"/>
    <w:rsid w:val="00CE6CC7"/>
    <w:rsid w:val="00CF37FF"/>
    <w:rsid w:val="00D2670E"/>
    <w:rsid w:val="00D8771E"/>
    <w:rsid w:val="00DB71A9"/>
    <w:rsid w:val="00DC7AE4"/>
    <w:rsid w:val="00DD7D40"/>
    <w:rsid w:val="00E70361"/>
    <w:rsid w:val="00ED5E73"/>
    <w:rsid w:val="00FB3AB7"/>
    <w:rsid w:val="00FD5C3B"/>
    <w:rsid w:val="0B98061E"/>
    <w:rsid w:val="0E4936B1"/>
    <w:rsid w:val="2BAE7119"/>
    <w:rsid w:val="4B5E75F0"/>
    <w:rsid w:val="74B02DE4"/>
    <w:rsid w:val="78EF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List Paragraph"/>
    <w:basedOn w:val="a"/>
    <w:uiPriority w:val="99"/>
    <w:unhideWhenUsed/>
    <w:rsid w:val="005772F6"/>
    <w:pPr>
      <w:ind w:firstLineChars="200" w:firstLine="420"/>
    </w:pPr>
  </w:style>
  <w:style w:type="paragraph" w:styleId="a6">
    <w:name w:val="header"/>
    <w:basedOn w:val="a"/>
    <w:link w:val="Char"/>
    <w:rsid w:val="00114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14BAF"/>
    <w:rPr>
      <w:kern w:val="2"/>
      <w:sz w:val="18"/>
      <w:szCs w:val="18"/>
    </w:rPr>
  </w:style>
  <w:style w:type="paragraph" w:styleId="a7">
    <w:name w:val="footer"/>
    <w:basedOn w:val="a"/>
    <w:link w:val="Char0"/>
    <w:uiPriority w:val="99"/>
    <w:rsid w:val="00114BAF"/>
    <w:pPr>
      <w:tabs>
        <w:tab w:val="center" w:pos="4153"/>
        <w:tab w:val="right" w:pos="8306"/>
      </w:tabs>
      <w:snapToGrid w:val="0"/>
      <w:jc w:val="left"/>
    </w:pPr>
    <w:rPr>
      <w:sz w:val="18"/>
      <w:szCs w:val="18"/>
    </w:rPr>
  </w:style>
  <w:style w:type="character" w:customStyle="1" w:styleId="Char0">
    <w:name w:val="页脚 Char"/>
    <w:basedOn w:val="a0"/>
    <w:link w:val="a7"/>
    <w:uiPriority w:val="99"/>
    <w:rsid w:val="00114BAF"/>
    <w:rPr>
      <w:kern w:val="2"/>
      <w:sz w:val="18"/>
      <w:szCs w:val="18"/>
    </w:rPr>
  </w:style>
  <w:style w:type="paragraph" w:styleId="a8">
    <w:name w:val="Date"/>
    <w:basedOn w:val="a"/>
    <w:next w:val="a"/>
    <w:link w:val="Char1"/>
    <w:rsid w:val="00C3355F"/>
    <w:pPr>
      <w:ind w:leftChars="2500" w:left="100"/>
    </w:pPr>
  </w:style>
  <w:style w:type="character" w:customStyle="1" w:styleId="Char1">
    <w:name w:val="日期 Char"/>
    <w:basedOn w:val="a0"/>
    <w:link w:val="a8"/>
    <w:rsid w:val="00C3355F"/>
    <w:rPr>
      <w:kern w:val="2"/>
      <w:sz w:val="21"/>
      <w:szCs w:val="24"/>
    </w:rPr>
  </w:style>
  <w:style w:type="table" w:styleId="a9">
    <w:name w:val="Table Grid"/>
    <w:basedOn w:val="a1"/>
    <w:uiPriority w:val="59"/>
    <w:rsid w:val="00A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List Paragraph"/>
    <w:basedOn w:val="a"/>
    <w:uiPriority w:val="99"/>
    <w:unhideWhenUsed/>
    <w:rsid w:val="005772F6"/>
    <w:pPr>
      <w:ind w:firstLineChars="200" w:firstLine="420"/>
    </w:pPr>
  </w:style>
  <w:style w:type="paragraph" w:styleId="a6">
    <w:name w:val="header"/>
    <w:basedOn w:val="a"/>
    <w:link w:val="Char"/>
    <w:rsid w:val="00114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14BAF"/>
    <w:rPr>
      <w:kern w:val="2"/>
      <w:sz w:val="18"/>
      <w:szCs w:val="18"/>
    </w:rPr>
  </w:style>
  <w:style w:type="paragraph" w:styleId="a7">
    <w:name w:val="footer"/>
    <w:basedOn w:val="a"/>
    <w:link w:val="Char0"/>
    <w:uiPriority w:val="99"/>
    <w:rsid w:val="00114BAF"/>
    <w:pPr>
      <w:tabs>
        <w:tab w:val="center" w:pos="4153"/>
        <w:tab w:val="right" w:pos="8306"/>
      </w:tabs>
      <w:snapToGrid w:val="0"/>
      <w:jc w:val="left"/>
    </w:pPr>
    <w:rPr>
      <w:sz w:val="18"/>
      <w:szCs w:val="18"/>
    </w:rPr>
  </w:style>
  <w:style w:type="character" w:customStyle="1" w:styleId="Char0">
    <w:name w:val="页脚 Char"/>
    <w:basedOn w:val="a0"/>
    <w:link w:val="a7"/>
    <w:uiPriority w:val="99"/>
    <w:rsid w:val="00114BAF"/>
    <w:rPr>
      <w:kern w:val="2"/>
      <w:sz w:val="18"/>
      <w:szCs w:val="18"/>
    </w:rPr>
  </w:style>
  <w:style w:type="paragraph" w:styleId="a8">
    <w:name w:val="Date"/>
    <w:basedOn w:val="a"/>
    <w:next w:val="a"/>
    <w:link w:val="Char1"/>
    <w:rsid w:val="00C3355F"/>
    <w:pPr>
      <w:ind w:leftChars="2500" w:left="100"/>
    </w:pPr>
  </w:style>
  <w:style w:type="character" w:customStyle="1" w:styleId="Char1">
    <w:name w:val="日期 Char"/>
    <w:basedOn w:val="a0"/>
    <w:link w:val="a8"/>
    <w:rsid w:val="00C3355F"/>
    <w:rPr>
      <w:kern w:val="2"/>
      <w:sz w:val="21"/>
      <w:szCs w:val="24"/>
    </w:rPr>
  </w:style>
  <w:style w:type="table" w:styleId="a9">
    <w:name w:val="Table Grid"/>
    <w:basedOn w:val="a1"/>
    <w:uiPriority w:val="59"/>
    <w:rsid w:val="00A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蓝天雨</dc:creator>
  <cp:lastModifiedBy>张红云</cp:lastModifiedBy>
  <cp:revision>15</cp:revision>
  <cp:lastPrinted>2019-05-16T01:50:00Z</cp:lastPrinted>
  <dcterms:created xsi:type="dcterms:W3CDTF">2019-05-16T01:38:00Z</dcterms:created>
  <dcterms:modified xsi:type="dcterms:W3CDTF">2019-05-16T02:22:00Z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